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7BA3" w14:textId="10100226" w:rsidR="0005090C" w:rsidRPr="003605DC" w:rsidRDefault="00654566">
      <w:pPr>
        <w:rPr>
          <w:rFonts w:asciiTheme="minorHAnsi" w:hAnsiTheme="minorHAnsi"/>
          <w:b/>
        </w:rPr>
      </w:pPr>
      <w:r w:rsidRPr="003605DC">
        <w:rPr>
          <w:rFonts w:asciiTheme="minorHAnsi" w:hAnsiTheme="minorHAnsi"/>
          <w:b/>
        </w:rPr>
        <w:t xml:space="preserve">Příloha č. </w:t>
      </w:r>
      <w:r w:rsidR="00F2685D">
        <w:rPr>
          <w:rFonts w:asciiTheme="minorHAnsi" w:hAnsiTheme="minorHAnsi"/>
          <w:b/>
        </w:rPr>
        <w:t>2</w:t>
      </w:r>
      <w:r w:rsidRPr="003605DC">
        <w:rPr>
          <w:rFonts w:asciiTheme="minorHAnsi" w:hAnsiTheme="minorHAnsi"/>
          <w:b/>
        </w:rPr>
        <w:t xml:space="preserve"> zadávací dokumentace – Závazný návrh smlouvy</w:t>
      </w:r>
      <w:r w:rsidR="00062AEF" w:rsidRPr="003605DC">
        <w:rPr>
          <w:rFonts w:asciiTheme="minorHAnsi" w:hAnsiTheme="minorHAnsi"/>
          <w:b/>
        </w:rPr>
        <w:t xml:space="preserve"> o dílo</w:t>
      </w:r>
    </w:p>
    <w:p w14:paraId="56353B74" w14:textId="77777777" w:rsidR="00241DB6" w:rsidRPr="00AB3299" w:rsidRDefault="00241DB6">
      <w:pPr>
        <w:rPr>
          <w:rFonts w:asciiTheme="minorHAnsi" w:hAnsiTheme="minorHAnsi"/>
          <w:b/>
          <w:sz w:val="14"/>
          <w:u w:val="single"/>
        </w:rPr>
      </w:pPr>
    </w:p>
    <w:p w14:paraId="5336C461" w14:textId="67A68B6D" w:rsidR="00432C06" w:rsidRPr="00EF5B8D" w:rsidRDefault="00654566" w:rsidP="00023066">
      <w:pPr>
        <w:jc w:val="center"/>
        <w:rPr>
          <w:rFonts w:asciiTheme="minorHAnsi" w:hAnsiTheme="minorHAnsi" w:cstheme="minorHAnsi"/>
          <w:b/>
          <w:sz w:val="28"/>
          <w:szCs w:val="20"/>
        </w:rPr>
      </w:pPr>
      <w:r w:rsidRPr="00EF5B8D">
        <w:rPr>
          <w:rFonts w:asciiTheme="minorHAnsi" w:hAnsiTheme="minorHAnsi" w:cstheme="minorHAnsi"/>
          <w:b/>
          <w:sz w:val="28"/>
          <w:szCs w:val="20"/>
        </w:rPr>
        <w:t xml:space="preserve">SMLOUVA </w:t>
      </w:r>
      <w:r w:rsidR="00B446AD" w:rsidRPr="00EF5B8D">
        <w:rPr>
          <w:rFonts w:asciiTheme="minorHAnsi" w:hAnsiTheme="minorHAnsi" w:cstheme="minorHAnsi"/>
          <w:b/>
          <w:sz w:val="28"/>
          <w:szCs w:val="20"/>
        </w:rPr>
        <w:t xml:space="preserve">O </w:t>
      </w:r>
      <w:r w:rsidR="00710CAA" w:rsidRPr="00EF5B8D">
        <w:rPr>
          <w:rFonts w:asciiTheme="minorHAnsi" w:hAnsiTheme="minorHAnsi" w:cstheme="minorHAnsi"/>
          <w:b/>
          <w:sz w:val="28"/>
          <w:szCs w:val="20"/>
        </w:rPr>
        <w:t>DÍLO</w:t>
      </w:r>
      <w:r w:rsidR="00B446AD" w:rsidRPr="00EF5B8D">
        <w:rPr>
          <w:rFonts w:asciiTheme="minorHAnsi" w:hAnsiTheme="minorHAnsi" w:cstheme="minorHAnsi"/>
          <w:b/>
          <w:sz w:val="28"/>
          <w:szCs w:val="20"/>
        </w:rPr>
        <w:t xml:space="preserve"> </w:t>
      </w:r>
    </w:p>
    <w:p w14:paraId="6A65F7FB" w14:textId="0E4D24AC" w:rsidR="007D1E40" w:rsidRPr="00EF5B8D" w:rsidRDefault="007D1E40" w:rsidP="007D1E40">
      <w:pPr>
        <w:jc w:val="center"/>
        <w:rPr>
          <w:rFonts w:asciiTheme="minorHAnsi" w:hAnsiTheme="minorHAnsi"/>
          <w:sz w:val="22"/>
          <w:szCs w:val="22"/>
        </w:rPr>
      </w:pPr>
      <w:r w:rsidRPr="00EF5B8D">
        <w:rPr>
          <w:rFonts w:asciiTheme="minorHAnsi" w:hAnsiTheme="minorHAnsi"/>
          <w:sz w:val="22"/>
          <w:szCs w:val="22"/>
        </w:rPr>
        <w:t xml:space="preserve">uzavřená dle ustanovení § 2586 a násl. zákona č. 89/2012 Sb., občanský zákoník,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„OZ“) a dle zákona č. 134/2016 Sb., o zadávání veřejných zakázek,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„ZZVZ“)</w:t>
      </w:r>
    </w:p>
    <w:p w14:paraId="7718A503" w14:textId="77777777" w:rsidR="009031F0" w:rsidRPr="00EF5B8D" w:rsidRDefault="009031F0" w:rsidP="00654566">
      <w:pPr>
        <w:pStyle w:val="Zkladntext2"/>
        <w:framePr w:w="0" w:hRule="auto" w:hSpace="0" w:wrap="auto" w:vAnchor="margin" w:hAnchor="text" w:xAlign="left" w:yAlign="inline"/>
        <w:rPr>
          <w:rFonts w:asciiTheme="minorHAnsi" w:hAnsiTheme="minorHAnsi" w:cs="Times New Roman"/>
          <w:bCs/>
        </w:rPr>
      </w:pPr>
    </w:p>
    <w:p w14:paraId="7550E84A" w14:textId="40848E43" w:rsidR="00205A06" w:rsidRPr="00B878BD" w:rsidRDefault="00710CAA" w:rsidP="00205A06">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na zhotovení projektové dokumentace</w:t>
      </w:r>
      <w:r w:rsidR="00205A06" w:rsidRPr="00B878BD">
        <w:rPr>
          <w:rFonts w:asciiTheme="minorHAnsi" w:hAnsiTheme="minorHAnsi"/>
          <w:b w:val="0"/>
          <w:bCs/>
          <w:sz w:val="22"/>
          <w:szCs w:val="22"/>
        </w:rPr>
        <w:t xml:space="preserve"> </w:t>
      </w:r>
      <w:r w:rsidR="00205A06" w:rsidRPr="00B878BD">
        <w:rPr>
          <w:rFonts w:asciiTheme="minorHAnsi" w:hAnsiTheme="minorHAnsi" w:cs="Times New Roman"/>
          <w:b w:val="0"/>
          <w:bCs/>
          <w:sz w:val="22"/>
          <w:szCs w:val="22"/>
        </w:rPr>
        <w:t xml:space="preserve">stavebních úprav pro instalaci lékařských technologií </w:t>
      </w:r>
    </w:p>
    <w:p w14:paraId="3A9E14B5" w14:textId="5F293353" w:rsidR="009031F0" w:rsidRPr="00B878BD" w:rsidRDefault="00205A06" w:rsidP="00205A06">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pořizovaných v rámci programu IROP v roce 2020</w:t>
      </w:r>
    </w:p>
    <w:p w14:paraId="79081495" w14:textId="77777777" w:rsidR="00205A06"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Default="000E48B5" w:rsidP="009C5B36">
      <w:pPr>
        <w:pStyle w:val="Zkladntext2"/>
        <w:framePr w:w="0" w:hRule="auto" w:hSpace="0" w:wrap="auto" w:vAnchor="margin" w:hAnchor="text" w:xAlign="left" w:yAlign="inline"/>
        <w:jc w:val="left"/>
        <w:rPr>
          <w:rFonts w:asciiTheme="minorHAnsi" w:hAnsiTheme="minorHAnsi" w:cs="Times New Roman"/>
          <w:bCs/>
          <w:sz w:val="22"/>
          <w:szCs w:val="22"/>
        </w:rPr>
      </w:pPr>
      <w:r w:rsidRPr="00EF5B8D">
        <w:rPr>
          <w:rFonts w:asciiTheme="minorHAnsi" w:hAnsiTheme="minorHAnsi" w:cs="Times New Roman"/>
          <w:bCs/>
          <w:sz w:val="22"/>
          <w:szCs w:val="22"/>
        </w:rPr>
        <w:t>Smluvní strany</w:t>
      </w:r>
    </w:p>
    <w:p w14:paraId="216B2C41" w14:textId="77777777" w:rsidR="00205A06" w:rsidRPr="00EF5B8D"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77777777" w:rsidR="00EF7AE0" w:rsidRPr="0053682E" w:rsidRDefault="00EF7AE0" w:rsidP="00EF7AE0">
      <w:pPr>
        <w:pStyle w:val="Odstavecseseznamem"/>
        <w:numPr>
          <w:ilvl w:val="0"/>
          <w:numId w:val="50"/>
        </w:numPr>
        <w:ind w:left="360"/>
        <w:rPr>
          <w:rFonts w:asciiTheme="minorHAnsi" w:hAnsiTheme="minorHAnsi"/>
          <w:bCs/>
          <w:sz w:val="24"/>
        </w:rPr>
      </w:pPr>
      <w:r w:rsidRPr="0053682E">
        <w:rPr>
          <w:rFonts w:asciiTheme="minorHAnsi" w:hAnsiTheme="minorHAnsi"/>
          <w:b/>
          <w:sz w:val="24"/>
        </w:rPr>
        <w:t>Nemocnice Pardubického kraje, a.s.</w:t>
      </w:r>
    </w:p>
    <w:p w14:paraId="723606A2" w14:textId="77777777" w:rsidR="00EF7AE0" w:rsidRPr="0096739F" w:rsidRDefault="00EF7AE0" w:rsidP="00EF7AE0">
      <w:pPr>
        <w:pStyle w:val="Odstavec11"/>
        <w:numPr>
          <w:ilvl w:val="0"/>
          <w:numId w:val="0"/>
        </w:numPr>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1DA95B95" w14:textId="2CFCFB9E"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w:t>
      </w:r>
      <w:r w:rsidR="00205A06">
        <w:rPr>
          <w:rFonts w:asciiTheme="minorHAnsi" w:hAnsiTheme="minorHAnsi"/>
          <w:sz w:val="22"/>
          <w:szCs w:val="22"/>
        </w:rPr>
        <w:t xml:space="preserve">MHA, </w:t>
      </w:r>
      <w:r w:rsidRPr="0096739F">
        <w:rPr>
          <w:rFonts w:asciiTheme="minorHAnsi" w:hAnsiTheme="minorHAnsi"/>
          <w:sz w:val="22"/>
          <w:szCs w:val="22"/>
        </w:rPr>
        <w:t xml:space="preserve">předsedou představenstva </w:t>
      </w:r>
    </w:p>
    <w:p w14:paraId="052B17CF" w14:textId="6461EF37" w:rsidR="00EF7AE0" w:rsidRPr="0096739F" w:rsidRDefault="003F3C67" w:rsidP="00EF7AE0">
      <w:pPr>
        <w:ind w:left="1419" w:firstLine="708"/>
        <w:rPr>
          <w:rFonts w:asciiTheme="minorHAnsi" w:hAnsiTheme="minorHAnsi"/>
          <w:sz w:val="22"/>
          <w:szCs w:val="22"/>
        </w:rPr>
      </w:pPr>
      <w:r w:rsidRPr="003F3C67">
        <w:rPr>
          <w:rFonts w:asciiTheme="minorHAnsi" w:hAnsiTheme="minorHAnsi"/>
          <w:sz w:val="22"/>
          <w:szCs w:val="22"/>
        </w:rPr>
        <w:t>Ing. Františkem Lešundákem, místopředsedou představenstva</w:t>
      </w:r>
      <w:r w:rsidR="00EF7AE0" w:rsidRPr="00A34872" w:rsidDel="00A34872">
        <w:rPr>
          <w:rFonts w:asciiTheme="minorHAnsi" w:hAnsiTheme="minorHAnsi"/>
          <w:sz w:val="22"/>
          <w:szCs w:val="22"/>
        </w:rPr>
        <w:t xml:space="preserve"> </w:t>
      </w:r>
    </w:p>
    <w:p w14:paraId="613D07E9" w14:textId="77777777" w:rsidR="00EF7AE0" w:rsidRPr="0096739F" w:rsidRDefault="00EF7AE0" w:rsidP="00EF7AE0">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7D6559D2"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3433C7DF" w14:textId="77777777"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41879625" w14:textId="77777777" w:rsidR="00EF7AE0" w:rsidRPr="0096739F" w:rsidRDefault="00EF7AE0" w:rsidP="00EF7AE0">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0997E502" w14:textId="77777777" w:rsidR="00EF7AE0" w:rsidRPr="0096739F" w:rsidRDefault="00EF7AE0" w:rsidP="00EF7AE0">
      <w:pPr>
        <w:pStyle w:val="Bezmezer"/>
        <w:ind w:left="426"/>
        <w:jc w:val="both"/>
        <w:rPr>
          <w:rFonts w:asciiTheme="minorHAnsi" w:hAnsiTheme="minorHAnsi"/>
        </w:rPr>
      </w:pPr>
      <w:r w:rsidRPr="0096739F">
        <w:rPr>
          <w:rFonts w:asciiTheme="minorHAnsi" w:hAnsiTheme="minorHAnsi"/>
        </w:rPr>
        <w:t>zapsaná v obchodním rejstříku vedeném u Krajského soudu v Hradci Králové, oddíl B, vložka 2629</w:t>
      </w:r>
    </w:p>
    <w:p w14:paraId="23392FDB"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r w:rsidRPr="005F6A48">
        <w:rPr>
          <w:rFonts w:asciiTheme="minorHAnsi" w:hAnsiTheme="minorHAnsi"/>
          <w:sz w:val="22"/>
          <w:szCs w:val="22"/>
        </w:rPr>
        <w:t>eiefkcs</w:t>
      </w:r>
    </w:p>
    <w:p w14:paraId="63EDABE3" w14:textId="77777777" w:rsidR="00EF7AE0" w:rsidRDefault="00EF7AE0" w:rsidP="00EF7AE0">
      <w:pPr>
        <w:ind w:left="426"/>
        <w:rPr>
          <w:rFonts w:asciiTheme="minorHAnsi" w:hAnsiTheme="minorHAnsi"/>
          <w:sz w:val="22"/>
          <w:szCs w:val="22"/>
        </w:rPr>
      </w:pPr>
    </w:p>
    <w:p w14:paraId="2FE820AC" w14:textId="29317EB9" w:rsidR="00EF7AE0" w:rsidRDefault="00EF7AE0" w:rsidP="00EF7AE0">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773A2DF7" w14:textId="0E788D96"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 xml:space="preserve"> </w:t>
      </w:r>
      <w:r w:rsidR="00641220">
        <w:rPr>
          <w:rFonts w:asciiTheme="minorHAnsi" w:hAnsiTheme="minorHAnsi"/>
          <w:sz w:val="22"/>
          <w:szCs w:val="22"/>
        </w:rPr>
        <w:t>(bude doplněno opřed podpisem smlouvy)</w:t>
      </w:r>
    </w:p>
    <w:p w14:paraId="0E024183" w14:textId="3E0299CD" w:rsidR="00EF7AE0" w:rsidRPr="00D74CBE" w:rsidRDefault="00EF7AE0" w:rsidP="00EF7AE0">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w:t>
      </w:r>
      <w:r w:rsidR="00641220">
        <w:rPr>
          <w:rFonts w:asciiTheme="minorHAnsi" w:hAnsiTheme="minorHAnsi"/>
          <w:sz w:val="22"/>
          <w:szCs w:val="22"/>
        </w:rPr>
        <w:t>(bude doplněno opřed podpisem smlouvy)</w:t>
      </w:r>
    </w:p>
    <w:p w14:paraId="0797FDE8" w14:textId="04D33327" w:rsidR="00EF7AE0" w:rsidRPr="00611919" w:rsidRDefault="00EF7AE0" w:rsidP="00EF7AE0">
      <w:pPr>
        <w:ind w:left="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w:t>
      </w:r>
      <w:r w:rsidR="00641220">
        <w:rPr>
          <w:rFonts w:asciiTheme="minorHAnsi" w:hAnsiTheme="minorHAnsi"/>
          <w:sz w:val="22"/>
          <w:szCs w:val="22"/>
        </w:rPr>
        <w:t>(bude doplněno opřed podpisem smlouvy)</w:t>
      </w:r>
    </w:p>
    <w:p w14:paraId="18FAC360" w14:textId="77777777" w:rsidR="00EF7AE0" w:rsidRDefault="00EF7AE0" w:rsidP="003D261E">
      <w:pPr>
        <w:rPr>
          <w:rFonts w:asciiTheme="minorHAnsi" w:hAnsiTheme="minorHAnsi"/>
          <w:sz w:val="22"/>
          <w:szCs w:val="22"/>
        </w:rPr>
      </w:pPr>
      <w:r>
        <w:rPr>
          <w:rFonts w:asciiTheme="minorHAnsi" w:hAnsiTheme="minorHAnsi"/>
          <w:sz w:val="22"/>
          <w:szCs w:val="22"/>
        </w:rPr>
        <w:t xml:space="preserve">         </w:t>
      </w:r>
    </w:p>
    <w:p w14:paraId="011E52DC" w14:textId="355E254D" w:rsidR="00641220" w:rsidRPr="00550F75" w:rsidRDefault="00641220" w:rsidP="00641220">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 xml:space="preserve"> (bude doplněno opřed podpisem smlouvy)</w:t>
      </w:r>
    </w:p>
    <w:p w14:paraId="035D75B4" w14:textId="77777777" w:rsidR="00641220" w:rsidRPr="00D74CBE" w:rsidRDefault="00641220" w:rsidP="00641220">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(bude doplněno opřed podpisem smlouvy)</w:t>
      </w:r>
    </w:p>
    <w:p w14:paraId="6AD754EC" w14:textId="627BE382" w:rsidR="00EF7AE0" w:rsidRDefault="00641220" w:rsidP="00641220">
      <w:pPr>
        <w:rPr>
          <w:rFonts w:asciiTheme="minorHAnsi" w:hAnsiTheme="minorHAnsi"/>
          <w:sz w:val="22"/>
          <w:szCs w:val="22"/>
        </w:rPr>
      </w:pPr>
      <w:r>
        <w:rPr>
          <w:rFonts w:asciiTheme="minorHAnsi" w:hAnsiTheme="minorHAnsi"/>
          <w:sz w:val="22"/>
          <w:szCs w:val="22"/>
        </w:rPr>
        <w:t xml:space="preserve">        </w:t>
      </w:r>
      <w:r w:rsidRPr="00550F75">
        <w:rPr>
          <w:rFonts w:asciiTheme="minorHAnsi" w:hAnsiTheme="minorHAnsi"/>
          <w:sz w:val="22"/>
          <w:szCs w:val="22"/>
        </w:rPr>
        <w:t xml:space="preserve">Telefon: </w:t>
      </w:r>
      <w:r>
        <w:rPr>
          <w:rFonts w:asciiTheme="minorHAnsi" w:hAnsiTheme="minorHAnsi"/>
          <w:sz w:val="22"/>
          <w:szCs w:val="22"/>
        </w:rPr>
        <w:t xml:space="preserve"> (bude doplněno opřed podpisem smlouvy)</w:t>
      </w:r>
    </w:p>
    <w:p w14:paraId="6974FD8D" w14:textId="77777777" w:rsidR="00EF7AE0" w:rsidRDefault="00EF7AE0" w:rsidP="00EF7AE0">
      <w:pPr>
        <w:rPr>
          <w:rFonts w:asciiTheme="minorHAnsi" w:hAnsiTheme="minorHAnsi"/>
          <w:sz w:val="22"/>
          <w:szCs w:val="22"/>
        </w:rPr>
      </w:pPr>
    </w:p>
    <w:p w14:paraId="78FC83F1"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dále jen „objednatel“ na straně jedné</w:t>
      </w:r>
    </w:p>
    <w:p w14:paraId="0A5EBE0C" w14:textId="77777777" w:rsidR="00EF7AE0" w:rsidRPr="00AB3299" w:rsidRDefault="00EF7AE0" w:rsidP="00EF7AE0">
      <w:pPr>
        <w:tabs>
          <w:tab w:val="left" w:pos="284"/>
        </w:tabs>
        <w:rPr>
          <w:rFonts w:asciiTheme="minorHAnsi" w:hAnsiTheme="minorHAnsi"/>
          <w:sz w:val="12"/>
          <w:szCs w:val="22"/>
        </w:rPr>
      </w:pPr>
    </w:p>
    <w:p w14:paraId="6FAD91D2"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a</w:t>
      </w:r>
    </w:p>
    <w:p w14:paraId="70C01FB8" w14:textId="77777777" w:rsidR="00EF7AE0" w:rsidRPr="00AB3299" w:rsidRDefault="00EF7AE0" w:rsidP="00EF7AE0">
      <w:pPr>
        <w:pStyle w:val="Odstavecseseznamem"/>
        <w:ind w:left="360"/>
        <w:rPr>
          <w:rFonts w:asciiTheme="minorHAnsi" w:hAnsiTheme="minorHAnsi"/>
          <w:bCs/>
          <w:sz w:val="10"/>
          <w:szCs w:val="22"/>
        </w:rPr>
      </w:pPr>
    </w:p>
    <w:p w14:paraId="158DCE8E" w14:textId="77777777" w:rsidR="00EF7AE0" w:rsidRPr="00554819" w:rsidRDefault="00EF7AE0" w:rsidP="00EF7AE0">
      <w:pPr>
        <w:pStyle w:val="Odstavecseseznamem"/>
        <w:numPr>
          <w:ilvl w:val="0"/>
          <w:numId w:val="50"/>
        </w:numPr>
        <w:ind w:left="360"/>
        <w:rPr>
          <w:rFonts w:asciiTheme="minorHAnsi" w:hAnsiTheme="minorHAnsi"/>
          <w:b/>
          <w:bCs/>
          <w:sz w:val="24"/>
        </w:rPr>
      </w:pPr>
      <w:r w:rsidRPr="00554819">
        <w:rPr>
          <w:rFonts w:asciiTheme="minorHAnsi" w:hAnsiTheme="minorHAnsi"/>
          <w:b/>
          <w:color w:val="FF0000"/>
          <w:sz w:val="24"/>
        </w:rPr>
        <w:t>(doplní dodavatel - obchodní firma / jméno a příjmení)</w:t>
      </w:r>
    </w:p>
    <w:p w14:paraId="7C39E90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bCs/>
          <w:sz w:val="22"/>
          <w:szCs w:val="22"/>
        </w:rPr>
      </w:pPr>
      <w:r w:rsidRPr="00550F75">
        <w:rPr>
          <w:rFonts w:asciiTheme="minorHAnsi" w:hAnsiTheme="minorHAnsi"/>
          <w:sz w:val="22"/>
          <w:szCs w:val="22"/>
        </w:rPr>
        <w:t xml:space="preserve">Sídlo: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54ADFB1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3186DF9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1E3CD18B"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1E3F769F"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IČ: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3B6834A" w14:textId="77777777" w:rsidR="00EF7AE0" w:rsidRPr="00550F75" w:rsidRDefault="00EF7AE0" w:rsidP="00EF7AE0">
      <w:pPr>
        <w:ind w:firstLine="426"/>
        <w:rPr>
          <w:rFonts w:asciiTheme="minorHAnsi" w:hAnsiTheme="minorHAnsi"/>
          <w:sz w:val="22"/>
          <w:szCs w:val="22"/>
        </w:rPr>
      </w:pPr>
      <w:r w:rsidRPr="00550F75">
        <w:rPr>
          <w:rFonts w:asciiTheme="minorHAnsi" w:hAnsiTheme="minorHAnsi"/>
          <w:sz w:val="22"/>
          <w:szCs w:val="22"/>
        </w:rPr>
        <w:t xml:space="preserve">DIČ: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BD752FA" w14:textId="77777777" w:rsidR="00EF7AE0" w:rsidRPr="00550F75" w:rsidRDefault="00EF7AE0" w:rsidP="00EF7AE0">
      <w:pPr>
        <w:pStyle w:val="Bezmezer"/>
        <w:ind w:left="426"/>
        <w:jc w:val="both"/>
        <w:rPr>
          <w:rFonts w:asciiTheme="minorHAnsi" w:hAnsiTheme="minorHAnsi"/>
        </w:rPr>
      </w:pPr>
      <w:r w:rsidRPr="00550F75">
        <w:rPr>
          <w:rFonts w:asciiTheme="minorHAnsi" w:hAnsiTheme="minorHAnsi"/>
        </w:rPr>
        <w:t xml:space="preserve">zapsaná v obchodním rejstříku vedeném u Krajského soudu v  </w:t>
      </w:r>
      <w:r>
        <w:rPr>
          <w:rFonts w:asciiTheme="minorHAnsi" w:hAnsiTheme="minorHAnsi"/>
          <w:color w:val="FF0000"/>
        </w:rPr>
        <w:t>(doplní zhotovitel)</w:t>
      </w:r>
    </w:p>
    <w:p w14:paraId="5E96F0EC" w14:textId="77777777" w:rsidR="00EF7AE0" w:rsidRPr="00550F75" w:rsidRDefault="00EF7AE0" w:rsidP="00EF7AE0">
      <w:pPr>
        <w:rPr>
          <w:rFonts w:asciiTheme="minorHAnsi" w:hAnsiTheme="minorHAnsi"/>
          <w:sz w:val="22"/>
          <w:szCs w:val="22"/>
        </w:rPr>
      </w:pPr>
      <w:r w:rsidRPr="00550F75">
        <w:rPr>
          <w:rFonts w:asciiTheme="minorHAnsi" w:hAnsiTheme="minorHAnsi"/>
          <w:sz w:val="22"/>
          <w:szCs w:val="22"/>
        </w:rPr>
        <w:t xml:space="preserve">         Datová schránka:  </w:t>
      </w:r>
      <w:r>
        <w:rPr>
          <w:rFonts w:asciiTheme="minorHAnsi" w:hAnsiTheme="minorHAnsi"/>
          <w:color w:val="FF0000"/>
          <w:sz w:val="22"/>
          <w:szCs w:val="22"/>
        </w:rPr>
        <w:t>(doplní zhotovitel)</w:t>
      </w:r>
    </w:p>
    <w:p w14:paraId="5FA57F1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Adresa pro doručování:  </w:t>
      </w:r>
      <w:r>
        <w:rPr>
          <w:rFonts w:asciiTheme="minorHAnsi" w:hAnsiTheme="minorHAnsi"/>
          <w:color w:val="FF0000"/>
          <w:sz w:val="22"/>
          <w:szCs w:val="22"/>
        </w:rPr>
        <w:t>(doplní zhotovitel)</w:t>
      </w:r>
    </w:p>
    <w:p w14:paraId="50CE1CBD" w14:textId="77777777" w:rsidR="00205A06" w:rsidRDefault="00EF7AE0" w:rsidP="00EF7AE0">
      <w:pPr>
        <w:pStyle w:val="Odstavecseseznamem"/>
        <w:ind w:left="360"/>
        <w:rPr>
          <w:rFonts w:asciiTheme="minorHAnsi" w:hAnsiTheme="minorHAnsi"/>
          <w:sz w:val="22"/>
          <w:szCs w:val="22"/>
        </w:rPr>
      </w:pPr>
      <w:r w:rsidRPr="00B878BD">
        <w:rPr>
          <w:rFonts w:asciiTheme="minorHAnsi" w:hAnsiTheme="minorHAnsi"/>
          <w:sz w:val="22"/>
          <w:szCs w:val="22"/>
        </w:rPr>
        <w:t xml:space="preserve">  </w:t>
      </w:r>
    </w:p>
    <w:p w14:paraId="6B09DB77" w14:textId="74E9C9ED" w:rsidR="00EF7AE0" w:rsidRPr="00B878BD" w:rsidRDefault="00EF7AE0" w:rsidP="00EF7AE0">
      <w:pPr>
        <w:pStyle w:val="Odstavecseseznamem"/>
        <w:ind w:left="360"/>
        <w:rPr>
          <w:rFonts w:asciiTheme="minorHAnsi" w:hAnsiTheme="minorHAnsi"/>
          <w:bCs/>
          <w:sz w:val="22"/>
          <w:szCs w:val="22"/>
        </w:rPr>
      </w:pPr>
      <w:r w:rsidRPr="00B878BD">
        <w:rPr>
          <w:rFonts w:asciiTheme="minorHAnsi" w:hAnsiTheme="minorHAnsi"/>
          <w:sz w:val="22"/>
          <w:szCs w:val="22"/>
        </w:rPr>
        <w:t xml:space="preserve">Kontaktní osoba </w:t>
      </w:r>
      <w:r w:rsidR="00641220">
        <w:rPr>
          <w:rFonts w:asciiTheme="minorHAnsi" w:hAnsiTheme="minorHAnsi"/>
          <w:sz w:val="22"/>
          <w:szCs w:val="22"/>
        </w:rPr>
        <w:t>zhotovitele</w:t>
      </w:r>
      <w:r w:rsidR="00641220" w:rsidRPr="00B878BD">
        <w:rPr>
          <w:rFonts w:asciiTheme="minorHAnsi" w:hAnsiTheme="minorHAnsi"/>
          <w:sz w:val="22"/>
          <w:szCs w:val="22"/>
        </w:rPr>
        <w:t xml:space="preserve"> </w:t>
      </w:r>
      <w:r w:rsidRPr="00B878BD">
        <w:rPr>
          <w:rFonts w:asciiTheme="minorHAnsi" w:hAnsiTheme="minorHAnsi"/>
          <w:sz w:val="22"/>
          <w:szCs w:val="22"/>
        </w:rPr>
        <w:t>ve věcech technických:</w:t>
      </w:r>
    </w:p>
    <w:p w14:paraId="743547F5" w14:textId="77777777" w:rsidR="00EF7AE0" w:rsidRPr="00205A06" w:rsidRDefault="00EF7AE0" w:rsidP="00EF7AE0">
      <w:pPr>
        <w:ind w:left="426"/>
        <w:rPr>
          <w:rFonts w:asciiTheme="minorHAnsi" w:hAnsiTheme="minorHAnsi"/>
          <w:sz w:val="22"/>
          <w:szCs w:val="22"/>
        </w:rPr>
      </w:pPr>
      <w:r w:rsidRPr="00B878BD">
        <w:rPr>
          <w:rFonts w:asciiTheme="minorHAnsi" w:hAnsiTheme="minorHAnsi"/>
          <w:bCs/>
          <w:sz w:val="22"/>
          <w:szCs w:val="22"/>
        </w:rPr>
        <w:t xml:space="preserve"> </w:t>
      </w:r>
      <w:r w:rsidRPr="00205A06">
        <w:rPr>
          <w:rFonts w:asciiTheme="minorHAnsi" w:hAnsiTheme="minorHAnsi"/>
          <w:sz w:val="22"/>
          <w:szCs w:val="22"/>
        </w:rPr>
        <w:t xml:space="preserve">Jméno:  </w:t>
      </w:r>
      <w:r w:rsidRPr="00205A06">
        <w:rPr>
          <w:rFonts w:asciiTheme="minorHAnsi" w:hAnsiTheme="minorHAnsi"/>
          <w:color w:val="FF0000"/>
          <w:sz w:val="22"/>
          <w:szCs w:val="22"/>
        </w:rPr>
        <w:t>(doplní zhotovitel)</w:t>
      </w:r>
    </w:p>
    <w:p w14:paraId="3B167937" w14:textId="77777777" w:rsidR="00EF7AE0" w:rsidRPr="00205A06" w:rsidRDefault="00EF7AE0" w:rsidP="00EF7AE0">
      <w:pPr>
        <w:ind w:left="426"/>
        <w:rPr>
          <w:rFonts w:asciiTheme="minorHAnsi" w:hAnsiTheme="minorHAnsi"/>
          <w:sz w:val="22"/>
          <w:szCs w:val="22"/>
        </w:rPr>
      </w:pPr>
      <w:r w:rsidRPr="00205A06">
        <w:rPr>
          <w:rFonts w:asciiTheme="minorHAnsi" w:hAnsiTheme="minorHAnsi"/>
          <w:sz w:val="22"/>
          <w:szCs w:val="22"/>
        </w:rPr>
        <w:t xml:space="preserve"> E-mail:   </w:t>
      </w:r>
      <w:r w:rsidRPr="00205A06">
        <w:rPr>
          <w:rFonts w:asciiTheme="minorHAnsi" w:hAnsiTheme="minorHAnsi"/>
          <w:color w:val="FF0000"/>
          <w:sz w:val="22"/>
          <w:szCs w:val="22"/>
        </w:rPr>
        <w:t>(doplní zhotovitel)</w:t>
      </w:r>
    </w:p>
    <w:p w14:paraId="68350C85" w14:textId="77777777" w:rsidR="00EF7AE0" w:rsidRPr="008A793C" w:rsidRDefault="00EF7AE0" w:rsidP="00EF7AE0">
      <w:pPr>
        <w:ind w:left="426"/>
        <w:rPr>
          <w:rFonts w:asciiTheme="minorHAnsi" w:hAnsiTheme="minorHAnsi"/>
          <w:sz w:val="22"/>
          <w:szCs w:val="22"/>
        </w:rPr>
      </w:pPr>
      <w:r w:rsidRPr="00205A06">
        <w:rPr>
          <w:rFonts w:asciiTheme="minorHAnsi" w:hAnsiTheme="minorHAnsi"/>
          <w:sz w:val="22"/>
          <w:szCs w:val="22"/>
        </w:rPr>
        <w:t xml:space="preserve"> Telefon: </w:t>
      </w:r>
      <w:r w:rsidRPr="00205A06">
        <w:rPr>
          <w:rFonts w:asciiTheme="minorHAnsi" w:hAnsiTheme="minorHAnsi"/>
          <w:color w:val="FF0000"/>
          <w:sz w:val="22"/>
          <w:szCs w:val="22"/>
        </w:rPr>
        <w:t>(doplní zhotovitel)</w:t>
      </w:r>
    </w:p>
    <w:p w14:paraId="24BF6591" w14:textId="77777777" w:rsidR="006B62BB" w:rsidRPr="00B878BD" w:rsidRDefault="006B62BB" w:rsidP="006B62BB">
      <w:pPr>
        <w:rPr>
          <w:rFonts w:asciiTheme="minorHAnsi" w:hAnsiTheme="minorHAnsi"/>
          <w:sz w:val="22"/>
          <w:szCs w:val="22"/>
        </w:rPr>
      </w:pPr>
      <w:r w:rsidRPr="008A793C">
        <w:rPr>
          <w:rFonts w:asciiTheme="minorHAnsi" w:hAnsiTheme="minorHAnsi"/>
          <w:sz w:val="22"/>
          <w:szCs w:val="22"/>
        </w:rPr>
        <w:t xml:space="preserve"> </w:t>
      </w:r>
    </w:p>
    <w:p w14:paraId="0E1DB542" w14:textId="5DA8352E" w:rsidR="006B62BB" w:rsidRPr="00205A06" w:rsidRDefault="006B62BB" w:rsidP="006B62BB">
      <w:pPr>
        <w:rPr>
          <w:rFonts w:asciiTheme="minorHAnsi" w:hAnsiTheme="minorHAnsi"/>
          <w:sz w:val="22"/>
          <w:szCs w:val="22"/>
        </w:rPr>
      </w:pPr>
      <w:r w:rsidRPr="00205A06">
        <w:rPr>
          <w:rFonts w:asciiTheme="minorHAnsi" w:hAnsiTheme="minorHAnsi"/>
          <w:sz w:val="22"/>
          <w:szCs w:val="22"/>
        </w:rPr>
        <w:t>dále jen „zhotovitel“ na straně druhé</w:t>
      </w:r>
    </w:p>
    <w:p w14:paraId="5C9CE34C" w14:textId="0F69A996" w:rsidR="000D6B35" w:rsidRDefault="009031F0" w:rsidP="009031F0">
      <w:pPr>
        <w:pStyle w:val="Nadpis1"/>
        <w:ind w:left="284"/>
        <w:jc w:val="both"/>
        <w:rPr>
          <w:rFonts w:asciiTheme="minorHAnsi" w:hAnsiTheme="minorHAnsi" w:cs="Arial"/>
          <w:b w:val="0"/>
          <w:sz w:val="22"/>
          <w:szCs w:val="22"/>
        </w:rPr>
      </w:pPr>
      <w:r w:rsidRPr="00A70969">
        <w:rPr>
          <w:rFonts w:asciiTheme="minorHAnsi" w:hAnsiTheme="minorHAnsi" w:cs="Arial"/>
          <w:b w:val="0"/>
          <w:sz w:val="22"/>
          <w:szCs w:val="22"/>
        </w:rPr>
        <w:lastRenderedPageBreak/>
        <w:t>uzavřely níže uvedeného</w:t>
      </w:r>
      <w:r w:rsidRPr="00A70969">
        <w:rPr>
          <w:rFonts w:asciiTheme="minorHAnsi" w:hAnsiTheme="minorHAnsi" w:cs="Arial"/>
          <w:sz w:val="22"/>
          <w:szCs w:val="22"/>
        </w:rPr>
        <w:t xml:space="preserve"> </w:t>
      </w:r>
      <w:r w:rsidRPr="00A70969">
        <w:rPr>
          <w:rFonts w:asciiTheme="minorHAnsi" w:hAnsiTheme="minorHAnsi" w:cs="Arial"/>
          <w:b w:val="0"/>
          <w:sz w:val="22"/>
          <w:szCs w:val="22"/>
        </w:rPr>
        <w:t xml:space="preserve">dne, měsíce a roku tuto smlouvu </w:t>
      </w:r>
      <w:r w:rsidR="00652B1A" w:rsidRPr="00652B1A">
        <w:rPr>
          <w:rFonts w:asciiTheme="minorHAnsi" w:hAnsiTheme="minorHAnsi" w:cs="Arial"/>
          <w:b w:val="0"/>
          <w:sz w:val="22"/>
          <w:szCs w:val="22"/>
        </w:rPr>
        <w:t xml:space="preserve">o dílo, kterou se zhotovitel zavazuje řádně a včas, na svůj náklad a nebezpečí, provést pro objednatele dílo dle podmínek této smlouvy a jejích příloh a objednatel se zavazuje za podmínek </w:t>
      </w:r>
      <w:r w:rsidR="00F80DD8">
        <w:rPr>
          <w:rFonts w:asciiTheme="minorHAnsi" w:hAnsiTheme="minorHAnsi" w:cs="Arial"/>
          <w:b w:val="0"/>
          <w:sz w:val="22"/>
          <w:szCs w:val="22"/>
        </w:rPr>
        <w:t xml:space="preserve">stanovených touto </w:t>
      </w:r>
      <w:r w:rsidR="00F80DD8" w:rsidRPr="00652B1A">
        <w:rPr>
          <w:rFonts w:asciiTheme="minorHAnsi" w:hAnsiTheme="minorHAnsi" w:cs="Arial"/>
          <w:b w:val="0"/>
          <w:sz w:val="22"/>
          <w:szCs w:val="22"/>
        </w:rPr>
        <w:t>smlouv</w:t>
      </w:r>
      <w:r w:rsidR="00F80DD8">
        <w:rPr>
          <w:rFonts w:asciiTheme="minorHAnsi" w:hAnsiTheme="minorHAnsi" w:cs="Arial"/>
          <w:b w:val="0"/>
          <w:sz w:val="22"/>
          <w:szCs w:val="22"/>
        </w:rPr>
        <w:t>ou</w:t>
      </w:r>
      <w:r w:rsidR="00652B1A" w:rsidRPr="00652B1A">
        <w:rPr>
          <w:rFonts w:asciiTheme="minorHAnsi" w:hAnsiTheme="minorHAnsi" w:cs="Arial"/>
          <w:b w:val="0"/>
          <w:sz w:val="22"/>
          <w:szCs w:val="22"/>
        </w:rPr>
        <w:t xml:space="preserve"> dílo převzít a zaplatit zhotoviteli dohodnutou cenu za jeho provedení</w:t>
      </w:r>
      <w:r w:rsidRPr="00A70969">
        <w:rPr>
          <w:rFonts w:asciiTheme="minorHAnsi" w:hAnsiTheme="minorHAnsi" w:cs="Arial"/>
          <w:b w:val="0"/>
          <w:sz w:val="22"/>
          <w:szCs w:val="22"/>
        </w:rPr>
        <w:t xml:space="preserve"> (dále jen „smlouva“)</w:t>
      </w:r>
      <w:r w:rsidR="00491B34">
        <w:rPr>
          <w:rFonts w:asciiTheme="minorHAnsi" w:hAnsiTheme="minorHAnsi" w:cs="Arial"/>
          <w:b w:val="0"/>
          <w:sz w:val="22"/>
          <w:szCs w:val="22"/>
        </w:rPr>
        <w:t xml:space="preserve">. </w:t>
      </w:r>
    </w:p>
    <w:p w14:paraId="7618DCF8" w14:textId="094197CC" w:rsidR="006E7704" w:rsidRDefault="006E7704" w:rsidP="00026AE5">
      <w:pPr>
        <w:pStyle w:val="Nadpis1"/>
        <w:ind w:left="284"/>
        <w:jc w:val="both"/>
        <w:rPr>
          <w:rFonts w:asciiTheme="minorHAnsi" w:hAnsiTheme="minorHAnsi"/>
          <w:b w:val="0"/>
          <w:sz w:val="22"/>
          <w:szCs w:val="22"/>
        </w:rPr>
      </w:pPr>
      <w:r w:rsidRPr="00026AE5">
        <w:rPr>
          <w:rFonts w:asciiTheme="minorHAnsi" w:hAnsiTheme="minorHAnsi"/>
          <w:b w:val="0"/>
          <w:sz w:val="22"/>
          <w:szCs w:val="22"/>
        </w:rPr>
        <w:t xml:space="preserve">Podkladem pro </w:t>
      </w:r>
      <w:r w:rsidRPr="00026AE5">
        <w:rPr>
          <w:rFonts w:asciiTheme="minorHAnsi" w:hAnsiTheme="minorHAnsi" w:cs="Arial"/>
          <w:b w:val="0"/>
          <w:sz w:val="22"/>
          <w:szCs w:val="22"/>
        </w:rPr>
        <w:t>uzavření</w:t>
      </w:r>
      <w:r w:rsidRPr="00026AE5">
        <w:rPr>
          <w:rFonts w:asciiTheme="minorHAnsi" w:hAnsiTheme="minorHAnsi"/>
          <w:b w:val="0"/>
          <w:sz w:val="22"/>
          <w:szCs w:val="22"/>
        </w:rPr>
        <w:t xml:space="preserve"> této smlouvy je nabídka vybraného dodavatele předložená v rámci zadávacího řízení zadávaného ve zjednodušeném podlimitním řízení na služby s názvem „</w:t>
      </w:r>
      <w:r w:rsidR="00E766BD" w:rsidRPr="00684152">
        <w:rPr>
          <w:rFonts w:asciiTheme="minorHAnsi" w:hAnsiTheme="minorHAnsi"/>
          <w:sz w:val="22"/>
          <w:szCs w:val="22"/>
        </w:rPr>
        <w:t>NPK, a.s. - zpracování generelu rozvoje Chrudimské nemocnice</w:t>
      </w:r>
      <w:r w:rsidRPr="00026AE5">
        <w:rPr>
          <w:rFonts w:asciiTheme="minorHAnsi" w:hAnsiTheme="minorHAnsi"/>
          <w:b w:val="0"/>
          <w:sz w:val="22"/>
          <w:szCs w:val="22"/>
        </w:rPr>
        <w:t xml:space="preserve">“ (dále jen „veřejná zakázka“) realizované v souladu se zákonem č. 134/2016 Sb., o zadávání veřejných zakázek, </w:t>
      </w:r>
      <w:r w:rsidR="00205A06">
        <w:rPr>
          <w:rFonts w:asciiTheme="minorHAnsi" w:hAnsiTheme="minorHAnsi"/>
          <w:b w:val="0"/>
          <w:sz w:val="22"/>
          <w:szCs w:val="22"/>
        </w:rPr>
        <w:t>ve znění pozdějších předpisů</w:t>
      </w:r>
      <w:r w:rsidRPr="00026AE5">
        <w:rPr>
          <w:rFonts w:asciiTheme="minorHAnsi" w:hAnsiTheme="minorHAnsi"/>
          <w:b w:val="0"/>
          <w:sz w:val="22"/>
          <w:szCs w:val="22"/>
        </w:rPr>
        <w:t>.</w:t>
      </w:r>
    </w:p>
    <w:p w14:paraId="2FC65D8F" w14:textId="77777777" w:rsidR="00C24107" w:rsidRPr="00684152" w:rsidRDefault="00C24107" w:rsidP="00684152"/>
    <w:p w14:paraId="63250600" w14:textId="77777777" w:rsidR="000E48B5" w:rsidRPr="000E48B5" w:rsidRDefault="000E48B5" w:rsidP="000E48B5">
      <w:pPr>
        <w:ind w:right="-24"/>
        <w:jc w:val="both"/>
        <w:rPr>
          <w:rFonts w:asciiTheme="minorHAnsi" w:hAnsiTheme="minorHAnsi"/>
          <w:u w:val="single"/>
        </w:rPr>
      </w:pPr>
    </w:p>
    <w:p w14:paraId="1E64082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w:t>
      </w:r>
    </w:p>
    <w:p w14:paraId="7E991442"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Předmět díla</w:t>
      </w:r>
    </w:p>
    <w:p w14:paraId="4C00A2F5" w14:textId="4F68D509" w:rsidR="00D74CBE" w:rsidRDefault="00DB3246" w:rsidP="00684152">
      <w:pPr>
        <w:numPr>
          <w:ilvl w:val="0"/>
          <w:numId w:val="35"/>
        </w:numPr>
        <w:ind w:left="426" w:hanging="426"/>
        <w:jc w:val="both"/>
        <w:rPr>
          <w:rFonts w:asciiTheme="minorHAnsi" w:hAnsiTheme="minorHAnsi"/>
          <w:sz w:val="22"/>
          <w:szCs w:val="22"/>
        </w:rPr>
      </w:pPr>
      <w:r w:rsidRPr="003D261E">
        <w:rPr>
          <w:rFonts w:asciiTheme="minorHAnsi" w:hAnsiTheme="minorHAnsi"/>
          <w:sz w:val="22"/>
          <w:szCs w:val="22"/>
        </w:rPr>
        <w:t>Z</w:t>
      </w:r>
      <w:r w:rsidRPr="00D74CBE">
        <w:rPr>
          <w:rFonts w:asciiTheme="minorHAnsi" w:hAnsiTheme="minorHAnsi"/>
          <w:sz w:val="22"/>
          <w:szCs w:val="22"/>
        </w:rPr>
        <w:t>hotovitel</w:t>
      </w:r>
      <w:r w:rsidRPr="00025B8C">
        <w:rPr>
          <w:rFonts w:asciiTheme="minorHAnsi" w:hAnsiTheme="minorHAnsi"/>
          <w:sz w:val="22"/>
          <w:szCs w:val="22"/>
        </w:rPr>
        <w:t xml:space="preserve"> se zavazuje za podmínek této smlouvy zpracovat </w:t>
      </w:r>
      <w:r w:rsidR="00E766BD" w:rsidRPr="00E766BD">
        <w:rPr>
          <w:rFonts w:asciiTheme="minorHAnsi" w:hAnsiTheme="minorHAnsi"/>
          <w:sz w:val="22"/>
          <w:szCs w:val="22"/>
        </w:rPr>
        <w:t>aktualizac</w:t>
      </w:r>
      <w:r w:rsidR="00E766BD">
        <w:rPr>
          <w:rFonts w:asciiTheme="minorHAnsi" w:hAnsiTheme="minorHAnsi"/>
          <w:sz w:val="22"/>
          <w:szCs w:val="22"/>
        </w:rPr>
        <w:t>i</w:t>
      </w:r>
      <w:r w:rsidR="00E766BD" w:rsidRPr="00E766BD">
        <w:rPr>
          <w:rFonts w:asciiTheme="minorHAnsi" w:hAnsiTheme="minorHAnsi"/>
          <w:sz w:val="22"/>
          <w:szCs w:val="22"/>
        </w:rPr>
        <w:t xml:space="preserve"> generelu rozvoje Chrudimské nemocnice společnosti Nemocnice Pardubického kraje, a.s. na základě předaných podkladů a požadavků zadavatele</w:t>
      </w:r>
      <w:r w:rsidR="007D39E8">
        <w:rPr>
          <w:rFonts w:asciiTheme="minorHAnsi" w:hAnsiTheme="minorHAnsi"/>
          <w:sz w:val="22"/>
          <w:szCs w:val="22"/>
        </w:rPr>
        <w:t>.</w:t>
      </w:r>
    </w:p>
    <w:p w14:paraId="393101AF" w14:textId="77777777" w:rsidR="0083639D" w:rsidRPr="00026AE5" w:rsidRDefault="0083639D" w:rsidP="003D261E">
      <w:pPr>
        <w:ind w:left="426"/>
        <w:jc w:val="both"/>
        <w:rPr>
          <w:rFonts w:asciiTheme="minorHAnsi" w:hAnsiTheme="minorHAnsi"/>
          <w:sz w:val="10"/>
          <w:szCs w:val="22"/>
        </w:rPr>
      </w:pPr>
    </w:p>
    <w:p w14:paraId="611BBA65" w14:textId="7A4C84A0" w:rsidR="00C24107" w:rsidRDefault="00C24107" w:rsidP="00684152">
      <w:pPr>
        <w:numPr>
          <w:ilvl w:val="0"/>
          <w:numId w:val="35"/>
        </w:numPr>
        <w:jc w:val="both"/>
        <w:rPr>
          <w:rFonts w:asciiTheme="minorHAnsi" w:hAnsiTheme="minorHAnsi"/>
          <w:sz w:val="22"/>
          <w:szCs w:val="22"/>
        </w:rPr>
      </w:pPr>
      <w:r w:rsidRPr="00684152">
        <w:rPr>
          <w:rFonts w:asciiTheme="minorHAnsi" w:hAnsiTheme="minorHAnsi"/>
          <w:sz w:val="22"/>
          <w:szCs w:val="22"/>
        </w:rPr>
        <w:t xml:space="preserve">Předmětem </w:t>
      </w:r>
      <w:r>
        <w:rPr>
          <w:rFonts w:asciiTheme="minorHAnsi" w:hAnsiTheme="minorHAnsi"/>
          <w:sz w:val="22"/>
          <w:szCs w:val="22"/>
        </w:rPr>
        <w:t>díla</w:t>
      </w:r>
      <w:r w:rsidRPr="00684152">
        <w:rPr>
          <w:rFonts w:asciiTheme="minorHAnsi" w:hAnsiTheme="minorHAnsi"/>
          <w:sz w:val="22"/>
          <w:szCs w:val="22"/>
        </w:rPr>
        <w:t xml:space="preserve"> je odborná technická, tvůrčí a jiná činnost</w:t>
      </w:r>
      <w:r w:rsidR="00680269">
        <w:rPr>
          <w:rFonts w:asciiTheme="minorHAnsi" w:hAnsiTheme="minorHAnsi"/>
          <w:sz w:val="22"/>
          <w:szCs w:val="22"/>
        </w:rPr>
        <w:t xml:space="preserve"> (konzultace, prezentace</w:t>
      </w:r>
      <w:r w:rsidR="00492861">
        <w:rPr>
          <w:rFonts w:asciiTheme="minorHAnsi" w:hAnsiTheme="minorHAnsi"/>
          <w:sz w:val="22"/>
          <w:szCs w:val="22"/>
        </w:rPr>
        <w:t>,</w:t>
      </w:r>
      <w:r w:rsidR="00680269">
        <w:rPr>
          <w:rFonts w:asciiTheme="minorHAnsi" w:hAnsiTheme="minorHAnsi"/>
          <w:sz w:val="22"/>
          <w:szCs w:val="22"/>
        </w:rPr>
        <w:t xml:space="preserve"> kompletace)</w:t>
      </w:r>
      <w:r w:rsidRPr="00684152">
        <w:rPr>
          <w:rFonts w:asciiTheme="minorHAnsi" w:hAnsiTheme="minorHAnsi"/>
          <w:sz w:val="22"/>
          <w:szCs w:val="22"/>
        </w:rPr>
        <w:t xml:space="preserve"> </w:t>
      </w:r>
      <w:bookmarkStart w:id="0" w:name="_GoBack"/>
      <w:bookmarkEnd w:id="0"/>
      <w:r w:rsidRPr="00684152">
        <w:rPr>
          <w:rFonts w:asciiTheme="minorHAnsi" w:hAnsiTheme="minorHAnsi"/>
          <w:sz w:val="22"/>
          <w:szCs w:val="22"/>
        </w:rPr>
        <w:t>zhotovitele</w:t>
      </w:r>
      <w:r>
        <w:rPr>
          <w:rFonts w:asciiTheme="minorHAnsi" w:hAnsiTheme="minorHAnsi"/>
          <w:sz w:val="22"/>
          <w:szCs w:val="22"/>
        </w:rPr>
        <w:t xml:space="preserve"> při zpracování díla</w:t>
      </w:r>
      <w:r w:rsidRPr="00684152">
        <w:rPr>
          <w:rFonts w:asciiTheme="minorHAnsi" w:hAnsiTheme="minorHAnsi"/>
          <w:sz w:val="22"/>
          <w:szCs w:val="22"/>
        </w:rPr>
        <w:t xml:space="preserve">, hmotné zachycení jejich výsledků a poskytnutí výhradní licence k užití výsledků činností zhotovitele a jejich hmotného zachycení objednateli, bude-li </w:t>
      </w:r>
      <w:r w:rsidR="00EF0D7F">
        <w:rPr>
          <w:rFonts w:asciiTheme="minorHAnsi" w:hAnsiTheme="minorHAnsi"/>
          <w:sz w:val="22"/>
          <w:szCs w:val="22"/>
        </w:rPr>
        <w:t xml:space="preserve">mít </w:t>
      </w:r>
      <w:r w:rsidRPr="00684152">
        <w:rPr>
          <w:rFonts w:asciiTheme="minorHAnsi" w:hAnsiTheme="minorHAnsi"/>
          <w:sz w:val="22"/>
          <w:szCs w:val="22"/>
        </w:rPr>
        <w:t>plnění zhotovitele znaky díla dle autorského zákona.</w:t>
      </w:r>
      <w:r w:rsidR="009435DE">
        <w:rPr>
          <w:rFonts w:asciiTheme="minorHAnsi" w:hAnsiTheme="minorHAnsi"/>
          <w:sz w:val="22"/>
          <w:szCs w:val="22"/>
        </w:rPr>
        <w:t xml:space="preserve"> </w:t>
      </w:r>
      <w:r w:rsidR="009435DE" w:rsidRPr="009435DE">
        <w:rPr>
          <w:rFonts w:asciiTheme="minorHAnsi" w:hAnsiTheme="minorHAnsi"/>
          <w:sz w:val="22"/>
          <w:szCs w:val="22"/>
        </w:rPr>
        <w:t>Výhradní licencí dle této smlouvy je výlučné majetkové právo objednatele užívat veškeré výsledky činností zhotovitele, včetně jejich hmotného zachycení. Výhradní licenci k výsledkům tvůrčí činnosti zhotovitele a hmotnému zachycení výsledků činnosti zhotovitele dle této smlouvy jako autorskému dílu poskytuje zhotovitel objednateli v souladu s občanským zákoníkem</w:t>
      </w:r>
      <w:r w:rsidR="009435DE">
        <w:rPr>
          <w:rFonts w:asciiTheme="minorHAnsi" w:hAnsiTheme="minorHAnsi"/>
          <w:sz w:val="22"/>
          <w:szCs w:val="22"/>
        </w:rPr>
        <w:t xml:space="preserve"> a</w:t>
      </w:r>
      <w:r w:rsidR="009435DE" w:rsidRPr="009435DE">
        <w:rPr>
          <w:rFonts w:asciiTheme="minorHAnsi" w:hAnsiTheme="minorHAnsi"/>
          <w:sz w:val="22"/>
          <w:szCs w:val="22"/>
        </w:rPr>
        <w:t xml:space="preserve"> autorským zákonem</w:t>
      </w:r>
      <w:r w:rsidR="009435DE">
        <w:rPr>
          <w:rFonts w:asciiTheme="minorHAnsi" w:hAnsiTheme="minorHAnsi"/>
          <w:sz w:val="22"/>
          <w:szCs w:val="22"/>
        </w:rPr>
        <w:t>.</w:t>
      </w:r>
      <w:r w:rsidRPr="00684152">
        <w:rPr>
          <w:rFonts w:asciiTheme="minorHAnsi" w:hAnsiTheme="minorHAnsi"/>
          <w:sz w:val="22"/>
          <w:szCs w:val="22"/>
        </w:rPr>
        <w:t xml:space="preserve"> </w:t>
      </w:r>
    </w:p>
    <w:p w14:paraId="3F38C167" w14:textId="77777777" w:rsidR="00C24107" w:rsidRPr="00684152" w:rsidRDefault="00C24107" w:rsidP="00684152">
      <w:pPr>
        <w:ind w:left="360"/>
        <w:jc w:val="both"/>
        <w:rPr>
          <w:rFonts w:asciiTheme="minorHAnsi" w:hAnsiTheme="minorHAnsi"/>
          <w:sz w:val="22"/>
          <w:szCs w:val="22"/>
        </w:rPr>
      </w:pPr>
    </w:p>
    <w:p w14:paraId="7A0281CD" w14:textId="03C1A51F" w:rsidR="002C13E7" w:rsidRDefault="00F92FF8" w:rsidP="003D261E">
      <w:pPr>
        <w:numPr>
          <w:ilvl w:val="0"/>
          <w:numId w:val="35"/>
        </w:numPr>
        <w:ind w:left="426" w:hanging="426"/>
        <w:jc w:val="both"/>
        <w:rPr>
          <w:rFonts w:asciiTheme="minorHAnsi" w:hAnsiTheme="minorHAnsi"/>
          <w:sz w:val="22"/>
          <w:szCs w:val="22"/>
        </w:rPr>
      </w:pPr>
      <w:r>
        <w:rPr>
          <w:rFonts w:asciiTheme="minorHAnsi" w:hAnsiTheme="minorHAnsi"/>
          <w:sz w:val="22"/>
          <w:szCs w:val="22"/>
        </w:rPr>
        <w:t>Podklady a p</w:t>
      </w:r>
      <w:r w:rsidR="00E766BD">
        <w:rPr>
          <w:rFonts w:asciiTheme="minorHAnsi" w:hAnsiTheme="minorHAnsi"/>
          <w:sz w:val="22"/>
          <w:szCs w:val="22"/>
        </w:rPr>
        <w:t>ožadavky objednatele na dílo</w:t>
      </w:r>
      <w:r w:rsidR="00925BF8">
        <w:rPr>
          <w:rFonts w:asciiTheme="minorHAnsi" w:hAnsiTheme="minorHAnsi"/>
          <w:sz w:val="22"/>
          <w:szCs w:val="22"/>
        </w:rPr>
        <w:t>:</w:t>
      </w:r>
    </w:p>
    <w:p w14:paraId="47432AB0" w14:textId="044634C1" w:rsidR="00205A06" w:rsidRPr="00205A06" w:rsidRDefault="00205A06" w:rsidP="00B878BD">
      <w:pPr>
        <w:rPr>
          <w:sz w:val="22"/>
        </w:rPr>
      </w:pPr>
    </w:p>
    <w:p w14:paraId="522AEB19" w14:textId="44FCB180" w:rsidR="00E766BD" w:rsidRDefault="005A29F9" w:rsidP="00383996">
      <w:pPr>
        <w:numPr>
          <w:ilvl w:val="1"/>
          <w:numId w:val="35"/>
        </w:numPr>
        <w:ind w:left="426"/>
        <w:jc w:val="both"/>
        <w:rPr>
          <w:rFonts w:asciiTheme="minorHAnsi" w:hAnsiTheme="minorHAnsi"/>
          <w:sz w:val="22"/>
          <w:szCs w:val="22"/>
        </w:rPr>
      </w:pPr>
      <w:r>
        <w:rPr>
          <w:rFonts w:asciiTheme="minorHAnsi" w:hAnsiTheme="minorHAnsi"/>
          <w:sz w:val="22"/>
          <w:szCs w:val="22"/>
        </w:rPr>
        <w:t>Základní údaje o areálu</w:t>
      </w:r>
    </w:p>
    <w:p w14:paraId="2A17E7E7" w14:textId="5A66CE92" w:rsidR="005A29F9" w:rsidRPr="005A29F9" w:rsidRDefault="005A29F9" w:rsidP="00383996">
      <w:pPr>
        <w:ind w:left="426"/>
        <w:jc w:val="both"/>
        <w:rPr>
          <w:rFonts w:asciiTheme="minorHAnsi" w:hAnsiTheme="minorHAnsi"/>
          <w:sz w:val="22"/>
          <w:szCs w:val="22"/>
        </w:rPr>
      </w:pPr>
      <w:r w:rsidRPr="005A29F9">
        <w:rPr>
          <w:rFonts w:asciiTheme="minorHAnsi" w:hAnsiTheme="minorHAnsi"/>
          <w:sz w:val="22"/>
          <w:szCs w:val="22"/>
        </w:rPr>
        <w:t>Prov</w:t>
      </w:r>
      <w:r>
        <w:rPr>
          <w:rFonts w:asciiTheme="minorHAnsi" w:hAnsiTheme="minorHAnsi"/>
          <w:sz w:val="22"/>
          <w:szCs w:val="22"/>
        </w:rPr>
        <w:t>ozovatel:</w:t>
      </w:r>
      <w:r>
        <w:rPr>
          <w:rFonts w:asciiTheme="minorHAnsi" w:hAnsiTheme="minorHAnsi"/>
          <w:sz w:val="22"/>
          <w:szCs w:val="22"/>
        </w:rPr>
        <w:tab/>
        <w:t xml:space="preserve">              </w:t>
      </w:r>
      <w:r w:rsidRPr="005A29F9">
        <w:rPr>
          <w:rFonts w:asciiTheme="minorHAnsi" w:hAnsiTheme="minorHAnsi"/>
          <w:sz w:val="22"/>
          <w:szCs w:val="22"/>
        </w:rPr>
        <w:t>Nemocnice Pardubického kraje, a.s.</w:t>
      </w:r>
      <w:r w:rsidR="002A360E">
        <w:rPr>
          <w:rFonts w:asciiTheme="minorHAnsi" w:hAnsiTheme="minorHAnsi"/>
          <w:sz w:val="22"/>
          <w:szCs w:val="22"/>
        </w:rPr>
        <w:t xml:space="preserve"> (dále též „NPK, a.s.“)</w:t>
      </w:r>
    </w:p>
    <w:p w14:paraId="722863A7" w14:textId="3E4CDB97" w:rsidR="005A29F9" w:rsidRPr="005A29F9" w:rsidRDefault="005A29F9" w:rsidP="00383996">
      <w:pPr>
        <w:ind w:left="426"/>
        <w:jc w:val="both"/>
        <w:rPr>
          <w:rFonts w:asciiTheme="minorHAnsi" w:hAnsiTheme="minorHAnsi"/>
          <w:sz w:val="22"/>
          <w:szCs w:val="22"/>
        </w:rPr>
      </w:pPr>
      <w:r>
        <w:rPr>
          <w:rFonts w:asciiTheme="minorHAnsi" w:hAnsiTheme="minorHAnsi"/>
          <w:sz w:val="22"/>
          <w:szCs w:val="22"/>
        </w:rPr>
        <w:t>Místo:</w:t>
      </w:r>
      <w:r>
        <w:rPr>
          <w:rFonts w:asciiTheme="minorHAnsi" w:hAnsiTheme="minorHAnsi"/>
          <w:sz w:val="22"/>
          <w:szCs w:val="22"/>
        </w:rPr>
        <w:tab/>
      </w:r>
      <w:r>
        <w:rPr>
          <w:rFonts w:asciiTheme="minorHAnsi" w:hAnsiTheme="minorHAnsi"/>
          <w:sz w:val="22"/>
          <w:szCs w:val="22"/>
        </w:rPr>
        <w:tab/>
      </w:r>
      <w:r w:rsidR="00383996">
        <w:rPr>
          <w:rFonts w:asciiTheme="minorHAnsi" w:hAnsiTheme="minorHAnsi"/>
          <w:sz w:val="22"/>
          <w:szCs w:val="22"/>
        </w:rPr>
        <w:tab/>
      </w:r>
      <w:r w:rsidRPr="005A29F9">
        <w:rPr>
          <w:rFonts w:asciiTheme="minorHAnsi" w:hAnsiTheme="minorHAnsi"/>
          <w:sz w:val="22"/>
          <w:szCs w:val="22"/>
        </w:rPr>
        <w:t>Chrudimská nemocnice</w:t>
      </w:r>
    </w:p>
    <w:p w14:paraId="1283FC99" w14:textId="47A0E9AC" w:rsidR="005A29F9" w:rsidRPr="005A29F9" w:rsidRDefault="005A29F9" w:rsidP="00383996">
      <w:pPr>
        <w:ind w:left="426"/>
        <w:jc w:val="both"/>
        <w:rPr>
          <w:rFonts w:asciiTheme="minorHAnsi" w:hAnsiTheme="minorHAnsi"/>
          <w:sz w:val="22"/>
          <w:szCs w:val="22"/>
        </w:rPr>
      </w:pPr>
      <w:r w:rsidRPr="005A29F9">
        <w:rPr>
          <w:rFonts w:asciiTheme="minorHAnsi" w:hAnsiTheme="minorHAnsi"/>
          <w:sz w:val="22"/>
          <w:szCs w:val="22"/>
        </w:rPr>
        <w:t xml:space="preserve">                </w:t>
      </w:r>
      <w:r>
        <w:rPr>
          <w:rFonts w:asciiTheme="minorHAnsi" w:hAnsiTheme="minorHAnsi"/>
          <w:sz w:val="22"/>
          <w:szCs w:val="22"/>
        </w:rPr>
        <w:t xml:space="preserve">                       </w:t>
      </w:r>
      <w:r w:rsidR="00383996">
        <w:rPr>
          <w:rFonts w:asciiTheme="minorHAnsi" w:hAnsiTheme="minorHAnsi"/>
          <w:sz w:val="22"/>
          <w:szCs w:val="22"/>
        </w:rPr>
        <w:tab/>
      </w:r>
      <w:r>
        <w:rPr>
          <w:rFonts w:asciiTheme="minorHAnsi" w:hAnsiTheme="minorHAnsi"/>
          <w:sz w:val="22"/>
          <w:szCs w:val="22"/>
        </w:rPr>
        <w:t xml:space="preserve"> </w:t>
      </w:r>
      <w:r w:rsidRPr="005A29F9">
        <w:rPr>
          <w:rFonts w:asciiTheme="minorHAnsi" w:hAnsiTheme="minorHAnsi"/>
          <w:sz w:val="22"/>
          <w:szCs w:val="22"/>
        </w:rPr>
        <w:t>Václavská 570, 537 27 Chrudim</w:t>
      </w:r>
      <w:r w:rsidRPr="005A29F9">
        <w:rPr>
          <w:rFonts w:asciiTheme="minorHAnsi" w:hAnsiTheme="minorHAnsi"/>
          <w:sz w:val="22"/>
          <w:szCs w:val="22"/>
        </w:rPr>
        <w:tab/>
      </w:r>
      <w:r w:rsidRPr="005A29F9">
        <w:rPr>
          <w:rFonts w:asciiTheme="minorHAnsi" w:hAnsiTheme="minorHAnsi"/>
          <w:sz w:val="22"/>
          <w:szCs w:val="22"/>
        </w:rPr>
        <w:tab/>
      </w:r>
    </w:p>
    <w:p w14:paraId="6C7E4808" w14:textId="77777777" w:rsidR="005A29F9" w:rsidRPr="005A29F9" w:rsidRDefault="005A29F9" w:rsidP="00383996">
      <w:pPr>
        <w:ind w:left="426"/>
        <w:jc w:val="both"/>
        <w:rPr>
          <w:rFonts w:asciiTheme="minorHAnsi" w:hAnsiTheme="minorHAnsi"/>
          <w:sz w:val="22"/>
          <w:szCs w:val="22"/>
        </w:rPr>
      </w:pPr>
      <w:r w:rsidRPr="005A29F9">
        <w:rPr>
          <w:rFonts w:asciiTheme="minorHAnsi" w:hAnsiTheme="minorHAnsi"/>
          <w:sz w:val="22"/>
          <w:szCs w:val="22"/>
        </w:rPr>
        <w:t>Plocha areálu:</w:t>
      </w:r>
      <w:r w:rsidRPr="005A29F9">
        <w:rPr>
          <w:rFonts w:asciiTheme="minorHAnsi" w:hAnsiTheme="minorHAnsi"/>
          <w:sz w:val="22"/>
          <w:szCs w:val="22"/>
        </w:rPr>
        <w:tab/>
      </w:r>
      <w:r w:rsidRPr="005A29F9">
        <w:rPr>
          <w:rFonts w:asciiTheme="minorHAnsi" w:hAnsiTheme="minorHAnsi"/>
          <w:sz w:val="22"/>
          <w:szCs w:val="22"/>
        </w:rPr>
        <w:tab/>
        <w:t>68.000 m2 (včetně ubytovny a ČOV)</w:t>
      </w:r>
    </w:p>
    <w:p w14:paraId="439E3B90" w14:textId="77777777" w:rsidR="005A29F9" w:rsidRPr="005A29F9" w:rsidRDefault="005A29F9" w:rsidP="00383996">
      <w:pPr>
        <w:ind w:left="426"/>
        <w:jc w:val="both"/>
        <w:rPr>
          <w:rFonts w:asciiTheme="minorHAnsi" w:hAnsiTheme="minorHAnsi"/>
          <w:sz w:val="22"/>
          <w:szCs w:val="22"/>
        </w:rPr>
      </w:pPr>
      <w:r w:rsidRPr="005A29F9">
        <w:rPr>
          <w:rFonts w:asciiTheme="minorHAnsi" w:hAnsiTheme="minorHAnsi"/>
          <w:sz w:val="22"/>
          <w:szCs w:val="22"/>
        </w:rPr>
        <w:t>Obestavěný prostor:</w:t>
      </w:r>
      <w:r w:rsidRPr="005A29F9">
        <w:rPr>
          <w:rFonts w:asciiTheme="minorHAnsi" w:hAnsiTheme="minorHAnsi"/>
          <w:sz w:val="22"/>
          <w:szCs w:val="22"/>
        </w:rPr>
        <w:tab/>
        <w:t>148.000 m3 (včetně ubytovny a ČOV)</w:t>
      </w:r>
    </w:p>
    <w:p w14:paraId="285FE971" w14:textId="77777777" w:rsidR="005A29F9" w:rsidRPr="005A29F9" w:rsidRDefault="005A29F9" w:rsidP="00383996">
      <w:pPr>
        <w:ind w:left="426"/>
        <w:jc w:val="both"/>
        <w:rPr>
          <w:rFonts w:asciiTheme="minorHAnsi" w:hAnsiTheme="minorHAnsi"/>
          <w:sz w:val="22"/>
          <w:szCs w:val="22"/>
        </w:rPr>
      </w:pPr>
      <w:r w:rsidRPr="005A29F9">
        <w:rPr>
          <w:rFonts w:asciiTheme="minorHAnsi" w:hAnsiTheme="minorHAnsi"/>
          <w:sz w:val="22"/>
          <w:szCs w:val="22"/>
        </w:rPr>
        <w:t>Budova nemocnice:</w:t>
      </w:r>
      <w:r w:rsidRPr="005A29F9">
        <w:rPr>
          <w:rFonts w:asciiTheme="minorHAnsi" w:hAnsiTheme="minorHAnsi"/>
          <w:sz w:val="22"/>
          <w:szCs w:val="22"/>
        </w:rPr>
        <w:tab/>
        <w:t>monoblok A,B,B1,C,D,G,L,X,T+P, OA,OB</w:t>
      </w:r>
    </w:p>
    <w:p w14:paraId="028B5DA2" w14:textId="77777777" w:rsidR="005A29F9" w:rsidRPr="005A29F9" w:rsidRDefault="005A29F9" w:rsidP="00383996">
      <w:pPr>
        <w:ind w:left="426"/>
        <w:jc w:val="both"/>
        <w:rPr>
          <w:rFonts w:asciiTheme="minorHAnsi" w:hAnsiTheme="minorHAnsi"/>
          <w:sz w:val="22"/>
          <w:szCs w:val="22"/>
        </w:rPr>
      </w:pPr>
      <w:r w:rsidRPr="005A29F9">
        <w:rPr>
          <w:rFonts w:asciiTheme="minorHAnsi" w:hAnsiTheme="minorHAnsi"/>
          <w:sz w:val="22"/>
          <w:szCs w:val="22"/>
        </w:rPr>
        <w:t>Samostatné budovy:</w:t>
      </w:r>
      <w:r w:rsidRPr="005A29F9">
        <w:rPr>
          <w:rFonts w:asciiTheme="minorHAnsi" w:hAnsiTheme="minorHAnsi"/>
          <w:sz w:val="22"/>
          <w:szCs w:val="22"/>
        </w:rPr>
        <w:tab/>
        <w:t>Ústavní lékárna - ÚL</w:t>
      </w:r>
    </w:p>
    <w:p w14:paraId="3793D191"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Archiv a spisovna - AR</w:t>
      </w:r>
    </w:p>
    <w:p w14:paraId="3CDB669E"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Nouzové zdroje – D10, D11</w:t>
      </w:r>
    </w:p>
    <w:p w14:paraId="47FC9C0E"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Garáže – G1</w:t>
      </w:r>
    </w:p>
    <w:p w14:paraId="40FBAB10"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Dílny - Ž</w:t>
      </w:r>
    </w:p>
    <w:p w14:paraId="11DE66D2"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Kotelna - K</w:t>
      </w:r>
    </w:p>
    <w:p w14:paraId="1C1B503F"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Sklad odpadu - O</w:t>
      </w:r>
    </w:p>
    <w:p w14:paraId="5EE23F13"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Správa technické činnosti, sklady - M</w:t>
      </w:r>
    </w:p>
    <w:p w14:paraId="289AB2F7"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Odpařovací stanice kyslíku – O2</w:t>
      </w:r>
    </w:p>
    <w:p w14:paraId="51D07942"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Regulační stanice kyslíku, sklad technických plynů - RS</w:t>
      </w:r>
    </w:p>
    <w:p w14:paraId="45C8B66A"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Ředitelství - Ř</w:t>
      </w:r>
    </w:p>
    <w:p w14:paraId="400AC764"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Sklad - Z</w:t>
      </w:r>
    </w:p>
    <w:p w14:paraId="78901AB8"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Transformační stanice - T</w:t>
      </w:r>
    </w:p>
    <w:p w14:paraId="4B5E0B6A"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Vrátnice – V, V1</w:t>
      </w:r>
    </w:p>
    <w:p w14:paraId="71E8C409" w14:textId="77777777" w:rsidR="005A29F9" w:rsidRPr="005A29F9"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Vodárna – V2</w:t>
      </w:r>
    </w:p>
    <w:p w14:paraId="09B58801" w14:textId="77777777" w:rsidR="005A29F9" w:rsidRPr="005A29F9" w:rsidRDefault="005A29F9" w:rsidP="00383996">
      <w:pPr>
        <w:ind w:left="426"/>
        <w:jc w:val="both"/>
        <w:rPr>
          <w:rFonts w:asciiTheme="minorHAnsi" w:hAnsiTheme="minorHAnsi"/>
          <w:sz w:val="22"/>
          <w:szCs w:val="22"/>
        </w:rPr>
      </w:pPr>
      <w:r w:rsidRPr="005A29F9">
        <w:rPr>
          <w:rFonts w:asciiTheme="minorHAnsi" w:hAnsiTheme="minorHAnsi"/>
          <w:sz w:val="22"/>
          <w:szCs w:val="22"/>
        </w:rPr>
        <w:t>Budovy mimo hl. areál:       Ubytovna</w:t>
      </w:r>
    </w:p>
    <w:p w14:paraId="142F5639" w14:textId="03314EFE" w:rsidR="005A29F9" w:rsidRPr="005A29F9" w:rsidRDefault="005A29F9" w:rsidP="00383996">
      <w:pPr>
        <w:ind w:left="426"/>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w:t>
      </w:r>
      <w:r w:rsidR="00383996">
        <w:rPr>
          <w:rFonts w:asciiTheme="minorHAnsi" w:hAnsiTheme="minorHAnsi"/>
          <w:sz w:val="22"/>
          <w:szCs w:val="22"/>
        </w:rPr>
        <w:tab/>
      </w:r>
      <w:r w:rsidRPr="005A29F9">
        <w:rPr>
          <w:rFonts w:asciiTheme="minorHAnsi" w:hAnsiTheme="minorHAnsi"/>
          <w:sz w:val="22"/>
          <w:szCs w:val="22"/>
        </w:rPr>
        <w:t>ČOV</w:t>
      </w:r>
      <w:r w:rsidRPr="005A29F9">
        <w:rPr>
          <w:rFonts w:asciiTheme="minorHAnsi" w:hAnsiTheme="minorHAnsi"/>
          <w:sz w:val="22"/>
          <w:szCs w:val="22"/>
        </w:rPr>
        <w:tab/>
      </w:r>
      <w:r w:rsidRPr="005A29F9">
        <w:rPr>
          <w:rFonts w:asciiTheme="minorHAnsi" w:hAnsiTheme="minorHAnsi"/>
          <w:sz w:val="22"/>
          <w:szCs w:val="22"/>
        </w:rPr>
        <w:tab/>
      </w:r>
    </w:p>
    <w:p w14:paraId="770B8399" w14:textId="15B02225" w:rsidR="005A29F9" w:rsidRPr="005A29F9" w:rsidRDefault="005A29F9" w:rsidP="00383996">
      <w:pPr>
        <w:ind w:left="426"/>
        <w:jc w:val="both"/>
        <w:rPr>
          <w:rFonts w:asciiTheme="minorHAnsi" w:hAnsiTheme="minorHAnsi"/>
          <w:sz w:val="22"/>
          <w:szCs w:val="22"/>
        </w:rPr>
      </w:pPr>
      <w:r>
        <w:rPr>
          <w:rFonts w:asciiTheme="minorHAnsi" w:hAnsiTheme="minorHAnsi"/>
          <w:sz w:val="22"/>
          <w:szCs w:val="22"/>
        </w:rPr>
        <w:t xml:space="preserve">Kliniky a oddělení:       </w:t>
      </w:r>
      <w:r w:rsidR="00383996">
        <w:rPr>
          <w:rFonts w:asciiTheme="minorHAnsi" w:hAnsiTheme="minorHAnsi"/>
          <w:sz w:val="22"/>
          <w:szCs w:val="22"/>
        </w:rPr>
        <w:tab/>
      </w:r>
      <w:r w:rsidRPr="005A29F9">
        <w:rPr>
          <w:rFonts w:asciiTheme="minorHAnsi" w:hAnsiTheme="minorHAnsi"/>
          <w:sz w:val="22"/>
          <w:szCs w:val="22"/>
        </w:rPr>
        <w:t>Ambulance</w:t>
      </w:r>
    </w:p>
    <w:p w14:paraId="0FC47BF2" w14:textId="2D5BB7AA"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Anesteziologicko-resuscitační oddělení</w:t>
      </w:r>
    </w:p>
    <w:p w14:paraId="7FD3B406" w14:textId="3361814D"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lastRenderedPageBreak/>
        <w:tab/>
      </w:r>
      <w:r w:rsidRPr="005A29F9">
        <w:rPr>
          <w:rFonts w:asciiTheme="minorHAnsi" w:hAnsiTheme="minorHAnsi"/>
          <w:sz w:val="22"/>
          <w:szCs w:val="22"/>
        </w:rPr>
        <w:tab/>
      </w:r>
      <w:r w:rsidRPr="005A29F9">
        <w:rPr>
          <w:rFonts w:asciiTheme="minorHAnsi" w:hAnsiTheme="minorHAnsi"/>
          <w:sz w:val="22"/>
          <w:szCs w:val="22"/>
        </w:rPr>
        <w:tab/>
        <w:t>Centrální sterilizace</w:t>
      </w:r>
    </w:p>
    <w:p w14:paraId="77AE4476" w14:textId="3EAA454F"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Centrum neinvazivní kardiologie</w:t>
      </w:r>
    </w:p>
    <w:p w14:paraId="73854D7D" w14:textId="2531B57A"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Dětské a novorozenecké oddělení</w:t>
      </w:r>
    </w:p>
    <w:p w14:paraId="5BFAA088" w14:textId="7F0BD19F"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Hematologicko-transfúzní oddělení</w:t>
      </w:r>
    </w:p>
    <w:p w14:paraId="38ED5F71" w14:textId="0375CBD5"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Chirurgické oddělení</w:t>
      </w:r>
    </w:p>
    <w:p w14:paraId="05734A52" w14:textId="591962A6"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Interní oddělení</w:t>
      </w:r>
    </w:p>
    <w:p w14:paraId="32F6DE38" w14:textId="3DEA63F4"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Léčebna dlouhodobě nemocných</w:t>
      </w:r>
    </w:p>
    <w:p w14:paraId="43B7C730" w14:textId="640965D3"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Mikrobiologické oddělení</w:t>
      </w:r>
    </w:p>
    <w:p w14:paraId="7C6142CB" w14:textId="579435DA"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Neurologické oddělení</w:t>
      </w:r>
    </w:p>
    <w:p w14:paraId="3A4C5517" w14:textId="6BE2E31B"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Oddělení klinické biochemie</w:t>
      </w:r>
    </w:p>
    <w:p w14:paraId="1D692A33" w14:textId="7A2F66C2"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Oddělení nukleární medicíny</w:t>
      </w:r>
    </w:p>
    <w:p w14:paraId="6684AE02" w14:textId="07862CAC"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Patologicko-anatomické oddělení</w:t>
      </w:r>
    </w:p>
    <w:p w14:paraId="0B146782" w14:textId="416C7044"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Gynekologicko-porodnické oddělení</w:t>
      </w:r>
    </w:p>
    <w:p w14:paraId="28D3A578" w14:textId="781BB9DD"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Radiodiagnostické oddělení</w:t>
      </w:r>
    </w:p>
    <w:p w14:paraId="5A7FABC2" w14:textId="5AB65955"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Rehabilitační oddělení</w:t>
      </w:r>
    </w:p>
    <w:p w14:paraId="6EED1009" w14:textId="208DEA12" w:rsidR="005A29F9" w:rsidRPr="005A29F9" w:rsidRDefault="005A29F9" w:rsidP="00684152">
      <w:pPr>
        <w:ind w:left="851"/>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t>Činnost sociálního pracovníka</w:t>
      </w:r>
    </w:p>
    <w:p w14:paraId="178D0BF4" w14:textId="4055D181" w:rsidR="005A29F9" w:rsidRPr="005A29F9" w:rsidRDefault="005A29F9" w:rsidP="00383996">
      <w:pPr>
        <w:ind w:left="426"/>
        <w:jc w:val="both"/>
        <w:rPr>
          <w:rFonts w:asciiTheme="minorHAnsi" w:hAnsiTheme="minorHAnsi"/>
          <w:sz w:val="22"/>
          <w:szCs w:val="22"/>
        </w:rPr>
      </w:pPr>
      <w:r w:rsidRPr="005A29F9">
        <w:rPr>
          <w:rFonts w:asciiTheme="minorHAnsi" w:hAnsiTheme="minorHAnsi"/>
          <w:sz w:val="22"/>
          <w:szCs w:val="22"/>
        </w:rPr>
        <w:t>Další subjekty:</w:t>
      </w:r>
      <w:r w:rsidRPr="005A29F9">
        <w:rPr>
          <w:rFonts w:asciiTheme="minorHAnsi" w:hAnsiTheme="minorHAnsi"/>
          <w:sz w:val="22"/>
          <w:szCs w:val="22"/>
        </w:rPr>
        <w:tab/>
      </w:r>
      <w:r w:rsidR="00383996">
        <w:rPr>
          <w:rFonts w:asciiTheme="minorHAnsi" w:hAnsiTheme="minorHAnsi"/>
          <w:sz w:val="22"/>
          <w:szCs w:val="22"/>
        </w:rPr>
        <w:tab/>
      </w:r>
      <w:r w:rsidRPr="005A29F9">
        <w:rPr>
          <w:rFonts w:asciiTheme="minorHAnsi" w:hAnsiTheme="minorHAnsi"/>
          <w:sz w:val="22"/>
          <w:szCs w:val="22"/>
        </w:rPr>
        <w:t>Fresenius Medical Care – DS, s.r.o.</w:t>
      </w:r>
    </w:p>
    <w:p w14:paraId="5389F154" w14:textId="375327FE" w:rsidR="00E766BD" w:rsidRDefault="005A29F9" w:rsidP="00684152">
      <w:pPr>
        <w:ind w:left="426"/>
        <w:jc w:val="both"/>
        <w:rPr>
          <w:rFonts w:asciiTheme="minorHAnsi" w:hAnsiTheme="minorHAnsi"/>
          <w:sz w:val="22"/>
          <w:szCs w:val="22"/>
        </w:rPr>
      </w:pPr>
      <w:r w:rsidRPr="005A29F9">
        <w:rPr>
          <w:rFonts w:asciiTheme="minorHAnsi" w:hAnsiTheme="minorHAnsi"/>
          <w:sz w:val="22"/>
          <w:szCs w:val="22"/>
        </w:rPr>
        <w:tab/>
      </w:r>
      <w:r w:rsidRPr="005A29F9">
        <w:rPr>
          <w:rFonts w:asciiTheme="minorHAnsi" w:hAnsiTheme="minorHAnsi"/>
          <w:sz w:val="22"/>
          <w:szCs w:val="22"/>
        </w:rPr>
        <w:tab/>
      </w:r>
      <w:r w:rsidRPr="005A29F9">
        <w:rPr>
          <w:rFonts w:asciiTheme="minorHAnsi" w:hAnsiTheme="minorHAnsi"/>
          <w:sz w:val="22"/>
          <w:szCs w:val="22"/>
        </w:rPr>
        <w:tab/>
      </w:r>
      <w:r w:rsidR="00383996">
        <w:rPr>
          <w:rFonts w:asciiTheme="minorHAnsi" w:hAnsiTheme="minorHAnsi"/>
          <w:sz w:val="22"/>
          <w:szCs w:val="22"/>
        </w:rPr>
        <w:tab/>
      </w:r>
      <w:r w:rsidRPr="005A29F9">
        <w:rPr>
          <w:rFonts w:asciiTheme="minorHAnsi" w:hAnsiTheme="minorHAnsi"/>
          <w:sz w:val="22"/>
          <w:szCs w:val="22"/>
        </w:rPr>
        <w:t>International Power Opatovice, a.s.</w:t>
      </w:r>
    </w:p>
    <w:p w14:paraId="182A66E8" w14:textId="77777777" w:rsidR="00551526" w:rsidRDefault="00551526" w:rsidP="00684152">
      <w:pPr>
        <w:ind w:left="851"/>
        <w:jc w:val="both"/>
        <w:rPr>
          <w:rFonts w:asciiTheme="minorHAnsi" w:hAnsiTheme="minorHAnsi"/>
          <w:sz w:val="22"/>
          <w:szCs w:val="22"/>
        </w:rPr>
      </w:pPr>
    </w:p>
    <w:p w14:paraId="7522A4E1" w14:textId="170BDB46" w:rsidR="00551526" w:rsidRDefault="00551526" w:rsidP="00684152">
      <w:pPr>
        <w:numPr>
          <w:ilvl w:val="1"/>
          <w:numId w:val="35"/>
        </w:numPr>
        <w:ind w:left="426"/>
        <w:jc w:val="both"/>
        <w:rPr>
          <w:rFonts w:asciiTheme="minorHAnsi" w:hAnsiTheme="minorHAnsi"/>
          <w:sz w:val="22"/>
          <w:szCs w:val="22"/>
        </w:rPr>
      </w:pPr>
      <w:r>
        <w:rPr>
          <w:rFonts w:asciiTheme="minorHAnsi" w:hAnsiTheme="minorHAnsi"/>
          <w:sz w:val="22"/>
          <w:szCs w:val="22"/>
        </w:rPr>
        <w:t>Podklady pro zpracování díla</w:t>
      </w:r>
    </w:p>
    <w:p w14:paraId="2DBA89F4" w14:textId="77777777" w:rsidR="00551526" w:rsidRDefault="00551526" w:rsidP="00684152">
      <w:pPr>
        <w:ind w:left="851"/>
        <w:jc w:val="both"/>
        <w:rPr>
          <w:rFonts w:asciiTheme="minorHAnsi" w:hAnsiTheme="minorHAnsi"/>
          <w:sz w:val="22"/>
          <w:szCs w:val="22"/>
        </w:rPr>
      </w:pPr>
    </w:p>
    <w:p w14:paraId="44F3FA3B" w14:textId="5BAE8776" w:rsidR="00383996" w:rsidRPr="00383996" w:rsidRDefault="00383996" w:rsidP="00684152">
      <w:pPr>
        <w:jc w:val="both"/>
        <w:rPr>
          <w:rFonts w:asciiTheme="minorHAnsi" w:hAnsiTheme="minorHAnsi"/>
          <w:bCs/>
          <w:iCs/>
          <w:sz w:val="22"/>
          <w:szCs w:val="22"/>
        </w:rPr>
      </w:pPr>
      <w:r>
        <w:rPr>
          <w:rFonts w:asciiTheme="minorHAnsi" w:hAnsiTheme="minorHAnsi"/>
          <w:bCs/>
          <w:iCs/>
          <w:sz w:val="22"/>
          <w:szCs w:val="22"/>
        </w:rPr>
        <w:t xml:space="preserve">         </w:t>
      </w:r>
      <w:r w:rsidRPr="00383996">
        <w:rPr>
          <w:rFonts w:asciiTheme="minorHAnsi" w:hAnsiTheme="minorHAnsi"/>
          <w:bCs/>
          <w:iCs/>
          <w:sz w:val="22"/>
          <w:szCs w:val="22"/>
        </w:rPr>
        <w:t xml:space="preserve">Dílo bude zpracováno na základě následujících podkladů, které </w:t>
      </w:r>
      <w:r>
        <w:rPr>
          <w:rFonts w:asciiTheme="minorHAnsi" w:hAnsiTheme="minorHAnsi"/>
          <w:bCs/>
          <w:iCs/>
          <w:sz w:val="22"/>
          <w:szCs w:val="22"/>
        </w:rPr>
        <w:t xml:space="preserve">objednatel </w:t>
      </w:r>
      <w:r w:rsidRPr="00383996">
        <w:rPr>
          <w:rFonts w:asciiTheme="minorHAnsi" w:hAnsiTheme="minorHAnsi"/>
          <w:bCs/>
          <w:iCs/>
          <w:sz w:val="22"/>
          <w:szCs w:val="22"/>
        </w:rPr>
        <w:t xml:space="preserve">předá vybranému </w:t>
      </w:r>
      <w:r>
        <w:rPr>
          <w:rFonts w:asciiTheme="minorHAnsi" w:hAnsiTheme="minorHAnsi"/>
          <w:bCs/>
          <w:iCs/>
          <w:sz w:val="22"/>
          <w:szCs w:val="22"/>
        </w:rPr>
        <w:t>zhotoviteli</w:t>
      </w:r>
      <w:r w:rsidRPr="00383996">
        <w:rPr>
          <w:rFonts w:asciiTheme="minorHAnsi" w:hAnsiTheme="minorHAnsi"/>
          <w:bCs/>
          <w:iCs/>
          <w:sz w:val="22"/>
          <w:szCs w:val="22"/>
        </w:rPr>
        <w:t>:</w:t>
      </w:r>
    </w:p>
    <w:p w14:paraId="5ED38A77" w14:textId="77777777" w:rsidR="00383996" w:rsidRPr="00383996" w:rsidRDefault="00383996" w:rsidP="00383996">
      <w:pPr>
        <w:ind w:left="709"/>
        <w:jc w:val="both"/>
        <w:rPr>
          <w:rFonts w:asciiTheme="minorHAnsi" w:hAnsiTheme="minorHAnsi"/>
          <w:sz w:val="22"/>
          <w:szCs w:val="22"/>
        </w:rPr>
      </w:pPr>
      <w:bookmarkStart w:id="1" w:name="_Hlk6401474"/>
      <w:r w:rsidRPr="00383996">
        <w:rPr>
          <w:rFonts w:asciiTheme="minorHAnsi" w:hAnsiTheme="minorHAnsi"/>
          <w:sz w:val="22"/>
          <w:szCs w:val="22"/>
        </w:rPr>
        <w:t xml:space="preserve">         </w:t>
      </w:r>
    </w:p>
    <w:p w14:paraId="7473D9AF" w14:textId="1762D75A" w:rsidR="00383996" w:rsidRPr="00383996" w:rsidRDefault="00383996" w:rsidP="00684152">
      <w:pPr>
        <w:numPr>
          <w:ilvl w:val="0"/>
          <w:numId w:val="72"/>
        </w:numPr>
        <w:ind w:left="709"/>
        <w:jc w:val="both"/>
        <w:rPr>
          <w:rFonts w:asciiTheme="minorHAnsi" w:hAnsiTheme="minorHAnsi"/>
          <w:sz w:val="22"/>
          <w:szCs w:val="22"/>
        </w:rPr>
      </w:pPr>
      <w:r w:rsidRPr="00383996">
        <w:rPr>
          <w:rFonts w:asciiTheme="minorHAnsi" w:hAnsiTheme="minorHAnsi"/>
          <w:sz w:val="22"/>
          <w:szCs w:val="22"/>
        </w:rPr>
        <w:t xml:space="preserve">Katastrální snímek areálu </w:t>
      </w:r>
      <w:r w:rsidR="00EF0D7F">
        <w:rPr>
          <w:rFonts w:asciiTheme="minorHAnsi" w:hAnsiTheme="minorHAnsi"/>
          <w:sz w:val="22"/>
          <w:szCs w:val="22"/>
        </w:rPr>
        <w:t xml:space="preserve">Chrudimské </w:t>
      </w:r>
      <w:r w:rsidRPr="00383996">
        <w:rPr>
          <w:rFonts w:asciiTheme="minorHAnsi" w:hAnsiTheme="minorHAnsi"/>
          <w:sz w:val="22"/>
          <w:szCs w:val="22"/>
        </w:rPr>
        <w:t>nemocnice a hranic pozemků (dostupné na KÚ)</w:t>
      </w:r>
    </w:p>
    <w:p w14:paraId="1B730257" w14:textId="77777777" w:rsidR="00383996" w:rsidRPr="00383996" w:rsidRDefault="00383996" w:rsidP="00684152">
      <w:pPr>
        <w:numPr>
          <w:ilvl w:val="0"/>
          <w:numId w:val="72"/>
        </w:numPr>
        <w:ind w:left="709"/>
        <w:jc w:val="both"/>
        <w:rPr>
          <w:rFonts w:asciiTheme="minorHAnsi" w:hAnsiTheme="minorHAnsi"/>
          <w:sz w:val="22"/>
          <w:szCs w:val="22"/>
        </w:rPr>
      </w:pPr>
      <w:r w:rsidRPr="00383996">
        <w:rPr>
          <w:rFonts w:asciiTheme="minorHAnsi" w:hAnsiTheme="minorHAnsi"/>
          <w:sz w:val="22"/>
          <w:szCs w:val="22"/>
        </w:rPr>
        <w:t>dostupné technické popisy budov</w:t>
      </w:r>
    </w:p>
    <w:p w14:paraId="262D8F82" w14:textId="77777777" w:rsidR="00383996" w:rsidRPr="00383996" w:rsidRDefault="00383996" w:rsidP="00684152">
      <w:pPr>
        <w:numPr>
          <w:ilvl w:val="0"/>
          <w:numId w:val="72"/>
        </w:numPr>
        <w:ind w:left="709"/>
        <w:jc w:val="both"/>
        <w:rPr>
          <w:rFonts w:asciiTheme="minorHAnsi" w:hAnsiTheme="minorHAnsi"/>
          <w:sz w:val="22"/>
          <w:szCs w:val="22"/>
        </w:rPr>
      </w:pPr>
      <w:r w:rsidRPr="00383996">
        <w:rPr>
          <w:rFonts w:asciiTheme="minorHAnsi" w:hAnsiTheme="minorHAnsi"/>
          <w:sz w:val="22"/>
          <w:szCs w:val="22"/>
        </w:rPr>
        <w:t>Energetická koncepce areálu z roku 2018</w:t>
      </w:r>
    </w:p>
    <w:p w14:paraId="3CE74824" w14:textId="77777777" w:rsidR="00383996" w:rsidRPr="00383996" w:rsidRDefault="00383996" w:rsidP="00684152">
      <w:pPr>
        <w:numPr>
          <w:ilvl w:val="0"/>
          <w:numId w:val="72"/>
        </w:numPr>
        <w:ind w:left="709"/>
        <w:jc w:val="both"/>
        <w:rPr>
          <w:rFonts w:asciiTheme="minorHAnsi" w:hAnsiTheme="minorHAnsi"/>
          <w:sz w:val="22"/>
          <w:szCs w:val="22"/>
        </w:rPr>
      </w:pPr>
      <w:r w:rsidRPr="00383996">
        <w:rPr>
          <w:rFonts w:asciiTheme="minorHAnsi" w:hAnsiTheme="minorHAnsi"/>
          <w:sz w:val="22"/>
          <w:szCs w:val="22"/>
        </w:rPr>
        <w:t>údaje o stávajících zdrojích a spotřebách energií, popis technické infrastruktury (zásobování energiemi a medicinálními plyny, kanalizace, ČOV, hospodaření s odpady)</w:t>
      </w:r>
    </w:p>
    <w:p w14:paraId="0FC765B9" w14:textId="6E2241FA" w:rsidR="00383996" w:rsidRPr="00383996" w:rsidRDefault="002A360E" w:rsidP="00684152">
      <w:pPr>
        <w:numPr>
          <w:ilvl w:val="0"/>
          <w:numId w:val="72"/>
        </w:numPr>
        <w:ind w:left="709"/>
        <w:jc w:val="both"/>
        <w:rPr>
          <w:rFonts w:asciiTheme="minorHAnsi" w:hAnsiTheme="minorHAnsi"/>
          <w:sz w:val="22"/>
          <w:szCs w:val="22"/>
        </w:rPr>
      </w:pPr>
      <w:r>
        <w:rPr>
          <w:rFonts w:asciiTheme="minorHAnsi" w:hAnsiTheme="minorHAnsi"/>
          <w:sz w:val="22"/>
          <w:szCs w:val="22"/>
        </w:rPr>
        <w:t>p</w:t>
      </w:r>
      <w:r w:rsidRPr="00383996">
        <w:rPr>
          <w:rFonts w:asciiTheme="minorHAnsi" w:hAnsiTheme="minorHAnsi"/>
          <w:sz w:val="22"/>
          <w:szCs w:val="22"/>
        </w:rPr>
        <w:t xml:space="preserve">řehled </w:t>
      </w:r>
      <w:r w:rsidR="00383996" w:rsidRPr="00383996">
        <w:rPr>
          <w:rFonts w:asciiTheme="minorHAnsi" w:hAnsiTheme="minorHAnsi"/>
          <w:sz w:val="22"/>
          <w:szCs w:val="22"/>
        </w:rPr>
        <w:t xml:space="preserve">kapacit lůžek </w:t>
      </w:r>
      <w:r>
        <w:rPr>
          <w:rFonts w:asciiTheme="minorHAnsi" w:hAnsiTheme="minorHAnsi"/>
          <w:sz w:val="22"/>
          <w:szCs w:val="22"/>
        </w:rPr>
        <w:t xml:space="preserve">Chrudimské </w:t>
      </w:r>
      <w:r w:rsidR="00383996" w:rsidRPr="00383996">
        <w:rPr>
          <w:rFonts w:asciiTheme="minorHAnsi" w:hAnsiTheme="minorHAnsi"/>
          <w:sz w:val="22"/>
          <w:szCs w:val="22"/>
        </w:rPr>
        <w:t>nemocnice v členění dle oboru činnosti</w:t>
      </w:r>
    </w:p>
    <w:p w14:paraId="6F96191C" w14:textId="334A03FD" w:rsidR="00383996" w:rsidRPr="00383996" w:rsidRDefault="002A360E" w:rsidP="00684152">
      <w:pPr>
        <w:numPr>
          <w:ilvl w:val="0"/>
          <w:numId w:val="73"/>
        </w:numPr>
        <w:ind w:left="709"/>
        <w:jc w:val="both"/>
        <w:rPr>
          <w:rFonts w:asciiTheme="minorHAnsi" w:hAnsiTheme="minorHAnsi"/>
          <w:sz w:val="22"/>
          <w:szCs w:val="22"/>
        </w:rPr>
      </w:pPr>
      <w:r>
        <w:rPr>
          <w:rFonts w:asciiTheme="minorHAnsi" w:hAnsiTheme="minorHAnsi"/>
          <w:sz w:val="22"/>
          <w:szCs w:val="22"/>
        </w:rPr>
        <w:t>s</w:t>
      </w:r>
      <w:r w:rsidRPr="00383996">
        <w:rPr>
          <w:rFonts w:asciiTheme="minorHAnsi" w:hAnsiTheme="minorHAnsi"/>
          <w:sz w:val="22"/>
          <w:szCs w:val="22"/>
        </w:rPr>
        <w:t>távajících</w:t>
      </w:r>
    </w:p>
    <w:p w14:paraId="6C4E3C22" w14:textId="3987D79A" w:rsidR="00383996" w:rsidRPr="00383996" w:rsidRDefault="002A360E" w:rsidP="00684152">
      <w:pPr>
        <w:numPr>
          <w:ilvl w:val="0"/>
          <w:numId w:val="73"/>
        </w:numPr>
        <w:ind w:left="709"/>
        <w:jc w:val="both"/>
        <w:rPr>
          <w:rFonts w:asciiTheme="minorHAnsi" w:hAnsiTheme="minorHAnsi"/>
          <w:sz w:val="22"/>
          <w:szCs w:val="22"/>
        </w:rPr>
      </w:pPr>
      <w:r>
        <w:rPr>
          <w:rFonts w:asciiTheme="minorHAnsi" w:hAnsiTheme="minorHAnsi"/>
          <w:sz w:val="22"/>
          <w:szCs w:val="22"/>
        </w:rPr>
        <w:t>o</w:t>
      </w:r>
      <w:r w:rsidRPr="00383996">
        <w:rPr>
          <w:rFonts w:asciiTheme="minorHAnsi" w:hAnsiTheme="minorHAnsi"/>
          <w:sz w:val="22"/>
          <w:szCs w:val="22"/>
        </w:rPr>
        <w:t xml:space="preserve">čekávaného </w:t>
      </w:r>
      <w:r w:rsidR="00383996" w:rsidRPr="00383996">
        <w:rPr>
          <w:rFonts w:asciiTheme="minorHAnsi" w:hAnsiTheme="minorHAnsi"/>
          <w:sz w:val="22"/>
          <w:szCs w:val="22"/>
        </w:rPr>
        <w:t>vývoje na roky 2020-2025</w:t>
      </w:r>
    </w:p>
    <w:p w14:paraId="1065D306" w14:textId="2B670EDB" w:rsidR="00383996" w:rsidRPr="00383996" w:rsidRDefault="002A360E" w:rsidP="00684152">
      <w:pPr>
        <w:numPr>
          <w:ilvl w:val="0"/>
          <w:numId w:val="72"/>
        </w:numPr>
        <w:ind w:left="709"/>
        <w:jc w:val="both"/>
        <w:rPr>
          <w:rFonts w:asciiTheme="minorHAnsi" w:hAnsiTheme="minorHAnsi"/>
          <w:sz w:val="22"/>
          <w:szCs w:val="22"/>
        </w:rPr>
      </w:pPr>
      <w:r>
        <w:rPr>
          <w:rFonts w:asciiTheme="minorHAnsi" w:hAnsiTheme="minorHAnsi"/>
          <w:sz w:val="22"/>
          <w:szCs w:val="22"/>
        </w:rPr>
        <w:t>p</w:t>
      </w:r>
      <w:r w:rsidRPr="00383996">
        <w:rPr>
          <w:rFonts w:asciiTheme="minorHAnsi" w:hAnsiTheme="minorHAnsi"/>
          <w:sz w:val="22"/>
          <w:szCs w:val="22"/>
        </w:rPr>
        <w:t xml:space="preserve">řehled </w:t>
      </w:r>
      <w:r w:rsidR="00383996" w:rsidRPr="00383996">
        <w:rPr>
          <w:rFonts w:asciiTheme="minorHAnsi" w:hAnsiTheme="minorHAnsi"/>
          <w:sz w:val="22"/>
          <w:szCs w:val="22"/>
        </w:rPr>
        <w:t>počtu (FTE) lékařů a NLZP v členění dle oboru činnosti</w:t>
      </w:r>
    </w:p>
    <w:p w14:paraId="2D5D4B99" w14:textId="2BB1AE38" w:rsidR="00383996" w:rsidRPr="00383996" w:rsidRDefault="002A360E" w:rsidP="00684152">
      <w:pPr>
        <w:numPr>
          <w:ilvl w:val="0"/>
          <w:numId w:val="73"/>
        </w:numPr>
        <w:ind w:left="709"/>
        <w:jc w:val="both"/>
        <w:rPr>
          <w:rFonts w:asciiTheme="minorHAnsi" w:hAnsiTheme="minorHAnsi"/>
          <w:sz w:val="22"/>
          <w:szCs w:val="22"/>
        </w:rPr>
      </w:pPr>
      <w:r>
        <w:rPr>
          <w:rFonts w:asciiTheme="minorHAnsi" w:hAnsiTheme="minorHAnsi"/>
          <w:sz w:val="22"/>
          <w:szCs w:val="22"/>
        </w:rPr>
        <w:t>s</w:t>
      </w:r>
      <w:r w:rsidRPr="00383996">
        <w:rPr>
          <w:rFonts w:asciiTheme="minorHAnsi" w:hAnsiTheme="minorHAnsi"/>
          <w:sz w:val="22"/>
          <w:szCs w:val="22"/>
        </w:rPr>
        <w:t>távajících</w:t>
      </w:r>
    </w:p>
    <w:p w14:paraId="6F29EBD2" w14:textId="5A7558D5" w:rsidR="00383996" w:rsidRPr="00383996" w:rsidRDefault="002A360E" w:rsidP="00684152">
      <w:pPr>
        <w:numPr>
          <w:ilvl w:val="0"/>
          <w:numId w:val="73"/>
        </w:numPr>
        <w:ind w:left="709"/>
        <w:jc w:val="both"/>
        <w:rPr>
          <w:rFonts w:asciiTheme="minorHAnsi" w:hAnsiTheme="minorHAnsi"/>
          <w:sz w:val="22"/>
          <w:szCs w:val="22"/>
        </w:rPr>
      </w:pPr>
      <w:r>
        <w:rPr>
          <w:rFonts w:asciiTheme="minorHAnsi" w:hAnsiTheme="minorHAnsi"/>
          <w:sz w:val="22"/>
          <w:szCs w:val="22"/>
        </w:rPr>
        <w:t>o</w:t>
      </w:r>
      <w:r w:rsidRPr="00383996">
        <w:rPr>
          <w:rFonts w:asciiTheme="minorHAnsi" w:hAnsiTheme="minorHAnsi"/>
          <w:sz w:val="22"/>
          <w:szCs w:val="22"/>
        </w:rPr>
        <w:t xml:space="preserve">čekávaného </w:t>
      </w:r>
      <w:r w:rsidR="00383996" w:rsidRPr="00383996">
        <w:rPr>
          <w:rFonts w:asciiTheme="minorHAnsi" w:hAnsiTheme="minorHAnsi"/>
          <w:sz w:val="22"/>
          <w:szCs w:val="22"/>
        </w:rPr>
        <w:t>vývoje na roky 2020-2025</w:t>
      </w:r>
    </w:p>
    <w:p w14:paraId="3648BCD1" w14:textId="727F7EAE" w:rsidR="00383996" w:rsidRPr="00383996" w:rsidRDefault="002A360E" w:rsidP="00684152">
      <w:pPr>
        <w:numPr>
          <w:ilvl w:val="0"/>
          <w:numId w:val="72"/>
        </w:numPr>
        <w:ind w:left="709"/>
        <w:jc w:val="both"/>
        <w:rPr>
          <w:rFonts w:asciiTheme="minorHAnsi" w:hAnsiTheme="minorHAnsi"/>
          <w:sz w:val="22"/>
          <w:szCs w:val="22"/>
        </w:rPr>
      </w:pPr>
      <w:r>
        <w:rPr>
          <w:rFonts w:asciiTheme="minorHAnsi" w:hAnsiTheme="minorHAnsi"/>
          <w:sz w:val="22"/>
          <w:szCs w:val="22"/>
        </w:rPr>
        <w:t>p</w:t>
      </w:r>
      <w:r w:rsidRPr="00383996">
        <w:rPr>
          <w:rFonts w:asciiTheme="minorHAnsi" w:hAnsiTheme="minorHAnsi"/>
          <w:sz w:val="22"/>
          <w:szCs w:val="22"/>
        </w:rPr>
        <w:t xml:space="preserve">očty </w:t>
      </w:r>
      <w:r w:rsidR="00383996" w:rsidRPr="00383996">
        <w:rPr>
          <w:rFonts w:asciiTheme="minorHAnsi" w:hAnsiTheme="minorHAnsi"/>
          <w:sz w:val="22"/>
          <w:szCs w:val="22"/>
        </w:rPr>
        <w:t xml:space="preserve">operací, počty pacientů </w:t>
      </w:r>
      <w:r w:rsidRPr="00383996">
        <w:rPr>
          <w:rFonts w:asciiTheme="minorHAnsi" w:hAnsiTheme="minorHAnsi"/>
          <w:sz w:val="22"/>
          <w:szCs w:val="22"/>
        </w:rPr>
        <w:t>ošetřen</w:t>
      </w:r>
      <w:r>
        <w:rPr>
          <w:rFonts w:asciiTheme="minorHAnsi" w:hAnsiTheme="minorHAnsi"/>
          <w:sz w:val="22"/>
          <w:szCs w:val="22"/>
        </w:rPr>
        <w:t>ých</w:t>
      </w:r>
      <w:r w:rsidRPr="00383996">
        <w:rPr>
          <w:rFonts w:asciiTheme="minorHAnsi" w:hAnsiTheme="minorHAnsi"/>
          <w:sz w:val="22"/>
          <w:szCs w:val="22"/>
        </w:rPr>
        <w:t xml:space="preserve"> </w:t>
      </w:r>
      <w:r w:rsidR="00383996" w:rsidRPr="00383996">
        <w:rPr>
          <w:rFonts w:asciiTheme="minorHAnsi" w:hAnsiTheme="minorHAnsi"/>
          <w:sz w:val="22"/>
          <w:szCs w:val="22"/>
        </w:rPr>
        <w:t>v režimu jednodenní zdravotní péče, počty hospitalizovaných pacientů včetně délky hospitalizace, počty ambulantních ošetření, apod.</w:t>
      </w:r>
    </w:p>
    <w:p w14:paraId="1F807C90" w14:textId="202BDE83" w:rsidR="00383996" w:rsidRPr="00383996" w:rsidRDefault="002A360E" w:rsidP="00684152">
      <w:pPr>
        <w:numPr>
          <w:ilvl w:val="0"/>
          <w:numId w:val="73"/>
        </w:numPr>
        <w:ind w:left="709"/>
        <w:jc w:val="both"/>
        <w:rPr>
          <w:rFonts w:asciiTheme="minorHAnsi" w:hAnsiTheme="minorHAnsi"/>
          <w:sz w:val="22"/>
          <w:szCs w:val="22"/>
        </w:rPr>
      </w:pPr>
      <w:r>
        <w:rPr>
          <w:rFonts w:asciiTheme="minorHAnsi" w:hAnsiTheme="minorHAnsi"/>
          <w:sz w:val="22"/>
          <w:szCs w:val="22"/>
        </w:rPr>
        <w:t>z</w:t>
      </w:r>
      <w:r w:rsidRPr="00383996">
        <w:rPr>
          <w:rFonts w:asciiTheme="minorHAnsi" w:hAnsiTheme="minorHAnsi"/>
          <w:sz w:val="22"/>
          <w:szCs w:val="22"/>
        </w:rPr>
        <w:t xml:space="preserve">a </w:t>
      </w:r>
      <w:r w:rsidR="00383996" w:rsidRPr="00383996">
        <w:rPr>
          <w:rFonts w:asciiTheme="minorHAnsi" w:hAnsiTheme="minorHAnsi"/>
          <w:sz w:val="22"/>
          <w:szCs w:val="22"/>
        </w:rPr>
        <w:t>posledních 12 měsíců</w:t>
      </w:r>
    </w:p>
    <w:p w14:paraId="1F37639A" w14:textId="4E040076" w:rsidR="00383996" w:rsidRPr="00383996" w:rsidRDefault="002A360E" w:rsidP="00684152">
      <w:pPr>
        <w:numPr>
          <w:ilvl w:val="0"/>
          <w:numId w:val="73"/>
        </w:numPr>
        <w:ind w:left="709"/>
        <w:jc w:val="both"/>
        <w:rPr>
          <w:rFonts w:asciiTheme="minorHAnsi" w:hAnsiTheme="minorHAnsi"/>
          <w:sz w:val="22"/>
          <w:szCs w:val="22"/>
        </w:rPr>
      </w:pPr>
      <w:r>
        <w:rPr>
          <w:rFonts w:asciiTheme="minorHAnsi" w:hAnsiTheme="minorHAnsi"/>
          <w:sz w:val="22"/>
          <w:szCs w:val="22"/>
        </w:rPr>
        <w:t>o</w:t>
      </w:r>
      <w:r w:rsidRPr="00383996">
        <w:rPr>
          <w:rFonts w:asciiTheme="minorHAnsi" w:hAnsiTheme="minorHAnsi"/>
          <w:sz w:val="22"/>
          <w:szCs w:val="22"/>
        </w:rPr>
        <w:t xml:space="preserve">čekávaný </w:t>
      </w:r>
      <w:r w:rsidR="00383996" w:rsidRPr="00383996">
        <w:rPr>
          <w:rFonts w:asciiTheme="minorHAnsi" w:hAnsiTheme="minorHAnsi"/>
          <w:sz w:val="22"/>
          <w:szCs w:val="22"/>
        </w:rPr>
        <w:t>vývoj na roky 2020-2025</w:t>
      </w:r>
    </w:p>
    <w:p w14:paraId="2AF4C2C5" w14:textId="4B74B125" w:rsidR="00383996" w:rsidRPr="00383996" w:rsidRDefault="002A360E" w:rsidP="00684152">
      <w:pPr>
        <w:numPr>
          <w:ilvl w:val="0"/>
          <w:numId w:val="72"/>
        </w:numPr>
        <w:ind w:left="709"/>
        <w:jc w:val="both"/>
        <w:rPr>
          <w:rFonts w:asciiTheme="minorHAnsi" w:hAnsiTheme="minorHAnsi"/>
          <w:sz w:val="22"/>
          <w:szCs w:val="22"/>
        </w:rPr>
      </w:pPr>
      <w:r>
        <w:rPr>
          <w:rFonts w:asciiTheme="minorHAnsi" w:hAnsiTheme="minorHAnsi"/>
          <w:sz w:val="22"/>
          <w:szCs w:val="22"/>
        </w:rPr>
        <w:t>p</w:t>
      </w:r>
      <w:r w:rsidRPr="00383996">
        <w:rPr>
          <w:rFonts w:asciiTheme="minorHAnsi" w:hAnsiTheme="minorHAnsi"/>
          <w:sz w:val="22"/>
          <w:szCs w:val="22"/>
        </w:rPr>
        <w:t xml:space="preserve">řehled </w:t>
      </w:r>
      <w:r w:rsidR="00383996" w:rsidRPr="00383996">
        <w:rPr>
          <w:rFonts w:asciiTheme="minorHAnsi" w:hAnsiTheme="minorHAnsi"/>
          <w:sz w:val="22"/>
          <w:szCs w:val="22"/>
        </w:rPr>
        <w:t xml:space="preserve">výkonů, které budou pro </w:t>
      </w:r>
      <w:r>
        <w:rPr>
          <w:rFonts w:asciiTheme="minorHAnsi" w:hAnsiTheme="minorHAnsi"/>
          <w:sz w:val="22"/>
          <w:szCs w:val="22"/>
        </w:rPr>
        <w:t>Chrudimskou nemocnici</w:t>
      </w:r>
      <w:r w:rsidRPr="00383996">
        <w:rPr>
          <w:rFonts w:asciiTheme="minorHAnsi" w:hAnsiTheme="minorHAnsi"/>
          <w:sz w:val="22"/>
          <w:szCs w:val="22"/>
        </w:rPr>
        <w:t xml:space="preserve"> </w:t>
      </w:r>
      <w:r w:rsidR="00383996" w:rsidRPr="00383996">
        <w:rPr>
          <w:rFonts w:asciiTheme="minorHAnsi" w:hAnsiTheme="minorHAnsi"/>
          <w:sz w:val="22"/>
          <w:szCs w:val="22"/>
        </w:rPr>
        <w:t xml:space="preserve">stěžejní, které ambulance jsou zapotřebí na rozvoj stěžejních oborů, </w:t>
      </w:r>
      <w:r w:rsidRPr="00383996">
        <w:rPr>
          <w:rFonts w:asciiTheme="minorHAnsi" w:hAnsiTheme="minorHAnsi"/>
          <w:sz w:val="22"/>
          <w:szCs w:val="22"/>
        </w:rPr>
        <w:t>kter</w:t>
      </w:r>
      <w:r>
        <w:rPr>
          <w:rFonts w:asciiTheme="minorHAnsi" w:hAnsiTheme="minorHAnsi"/>
          <w:sz w:val="22"/>
          <w:szCs w:val="22"/>
        </w:rPr>
        <w:t>á</w:t>
      </w:r>
      <w:r w:rsidRPr="00383996">
        <w:rPr>
          <w:rFonts w:asciiTheme="minorHAnsi" w:hAnsiTheme="minorHAnsi"/>
          <w:sz w:val="22"/>
          <w:szCs w:val="22"/>
        </w:rPr>
        <w:t xml:space="preserve"> </w:t>
      </w:r>
      <w:r w:rsidR="00383996" w:rsidRPr="00383996">
        <w:rPr>
          <w:rFonts w:asciiTheme="minorHAnsi" w:hAnsiTheme="minorHAnsi"/>
          <w:sz w:val="22"/>
          <w:szCs w:val="22"/>
        </w:rPr>
        <w:t>odděleni a ambulance jsou považovány jako doplňkové, aby byla zajištěna schopnost poskytovat komplexní péči, jak bude probíhat spolupráce s dalšími nemocnicemi v rámci NPK, a.s.</w:t>
      </w:r>
    </w:p>
    <w:p w14:paraId="0AE0BF69" w14:textId="77777777" w:rsidR="00383996" w:rsidRPr="00383996" w:rsidRDefault="00383996" w:rsidP="00684152">
      <w:pPr>
        <w:numPr>
          <w:ilvl w:val="0"/>
          <w:numId w:val="72"/>
        </w:numPr>
        <w:ind w:left="709"/>
        <w:jc w:val="both"/>
        <w:rPr>
          <w:rFonts w:asciiTheme="minorHAnsi" w:hAnsiTheme="minorHAnsi"/>
          <w:sz w:val="22"/>
          <w:szCs w:val="22"/>
        </w:rPr>
      </w:pPr>
      <w:r w:rsidRPr="00383996">
        <w:rPr>
          <w:rFonts w:asciiTheme="minorHAnsi" w:hAnsiTheme="minorHAnsi"/>
          <w:sz w:val="22"/>
          <w:szCs w:val="22"/>
        </w:rPr>
        <w:t>dostupnou potřebnou výkresovou dokumentaci stávajícího stavu a vypracované studie za poslední období</w:t>
      </w:r>
    </w:p>
    <w:p w14:paraId="6B1BC954" w14:textId="12C6E5A3" w:rsidR="00383996" w:rsidRPr="00383996" w:rsidRDefault="00383996" w:rsidP="00684152">
      <w:pPr>
        <w:numPr>
          <w:ilvl w:val="0"/>
          <w:numId w:val="72"/>
        </w:numPr>
        <w:ind w:left="709"/>
        <w:jc w:val="both"/>
        <w:rPr>
          <w:rFonts w:asciiTheme="minorHAnsi" w:hAnsiTheme="minorHAnsi"/>
          <w:sz w:val="22"/>
          <w:szCs w:val="22"/>
        </w:rPr>
      </w:pPr>
      <w:r w:rsidRPr="00383996">
        <w:rPr>
          <w:rFonts w:asciiTheme="minorHAnsi" w:hAnsiTheme="minorHAnsi"/>
          <w:sz w:val="22"/>
          <w:szCs w:val="22"/>
        </w:rPr>
        <w:t xml:space="preserve">přehled požadovaných – plánovaných budoucích kapacit </w:t>
      </w:r>
      <w:r w:rsidR="002A360E">
        <w:rPr>
          <w:rFonts w:asciiTheme="minorHAnsi" w:hAnsiTheme="minorHAnsi"/>
          <w:sz w:val="22"/>
          <w:szCs w:val="22"/>
        </w:rPr>
        <w:t xml:space="preserve">Chrudimské </w:t>
      </w:r>
      <w:r w:rsidRPr="00383996">
        <w:rPr>
          <w:rFonts w:asciiTheme="minorHAnsi" w:hAnsiTheme="minorHAnsi"/>
          <w:sz w:val="22"/>
          <w:szCs w:val="22"/>
        </w:rPr>
        <w:t>nemocnice v členění podle oborů</w:t>
      </w:r>
    </w:p>
    <w:p w14:paraId="24077F79" w14:textId="77777777" w:rsidR="00383996" w:rsidRPr="00383996" w:rsidRDefault="00383996" w:rsidP="00684152">
      <w:pPr>
        <w:numPr>
          <w:ilvl w:val="0"/>
          <w:numId w:val="72"/>
        </w:numPr>
        <w:ind w:left="709"/>
        <w:jc w:val="both"/>
        <w:rPr>
          <w:rFonts w:asciiTheme="minorHAnsi" w:hAnsiTheme="minorHAnsi"/>
          <w:sz w:val="22"/>
          <w:szCs w:val="22"/>
        </w:rPr>
      </w:pPr>
      <w:r w:rsidRPr="00383996">
        <w:rPr>
          <w:rFonts w:asciiTheme="minorHAnsi" w:hAnsiTheme="minorHAnsi"/>
          <w:sz w:val="22"/>
          <w:szCs w:val="22"/>
        </w:rPr>
        <w:t>koncepci vývoje poskytování zdravotní péče všech oborů činnosti zejména z pohledu předpokladu rozšíření, resp. útlumu kapacit, nových oborů činností, apod.</w:t>
      </w:r>
    </w:p>
    <w:p w14:paraId="4EB2046C" w14:textId="77777777" w:rsidR="00383996" w:rsidRPr="00383996" w:rsidRDefault="00383996" w:rsidP="00684152">
      <w:pPr>
        <w:numPr>
          <w:ilvl w:val="0"/>
          <w:numId w:val="72"/>
        </w:numPr>
        <w:ind w:left="709"/>
        <w:jc w:val="both"/>
        <w:rPr>
          <w:rFonts w:asciiTheme="minorHAnsi" w:hAnsiTheme="minorHAnsi"/>
          <w:sz w:val="22"/>
          <w:szCs w:val="22"/>
        </w:rPr>
      </w:pPr>
      <w:r w:rsidRPr="00383996">
        <w:rPr>
          <w:rFonts w:asciiTheme="minorHAnsi" w:hAnsiTheme="minorHAnsi"/>
          <w:sz w:val="22"/>
          <w:szCs w:val="22"/>
        </w:rPr>
        <w:t>přehled požadavků z interních i externích auditů týkajících se všech oborů činnosti, průzkumů spokojenosti zaměstnanců a jiných dostupných obdobných podkladů</w:t>
      </w:r>
    </w:p>
    <w:bookmarkEnd w:id="1"/>
    <w:p w14:paraId="3CE7CD51" w14:textId="77777777" w:rsidR="00551526" w:rsidRDefault="00551526" w:rsidP="00684152">
      <w:pPr>
        <w:ind w:left="851"/>
        <w:jc w:val="both"/>
        <w:rPr>
          <w:rFonts w:asciiTheme="minorHAnsi" w:hAnsiTheme="minorHAnsi"/>
          <w:sz w:val="22"/>
          <w:szCs w:val="22"/>
        </w:rPr>
      </w:pPr>
    </w:p>
    <w:p w14:paraId="4DC6A069" w14:textId="3E7F044A" w:rsidR="00383996" w:rsidRDefault="00383996" w:rsidP="00684152">
      <w:pPr>
        <w:numPr>
          <w:ilvl w:val="1"/>
          <w:numId w:val="35"/>
        </w:numPr>
        <w:ind w:left="426"/>
        <w:jc w:val="both"/>
        <w:rPr>
          <w:rFonts w:asciiTheme="minorHAnsi" w:hAnsiTheme="minorHAnsi"/>
          <w:sz w:val="22"/>
          <w:szCs w:val="22"/>
        </w:rPr>
      </w:pPr>
      <w:r>
        <w:rPr>
          <w:rFonts w:asciiTheme="minorHAnsi" w:hAnsiTheme="minorHAnsi"/>
          <w:sz w:val="22"/>
          <w:szCs w:val="22"/>
        </w:rPr>
        <w:t>Požadavky na rozsah díla</w:t>
      </w:r>
    </w:p>
    <w:p w14:paraId="23BC81CE" w14:textId="77777777" w:rsidR="00551526" w:rsidRDefault="00551526" w:rsidP="00684152">
      <w:pPr>
        <w:ind w:left="851"/>
        <w:jc w:val="both"/>
        <w:rPr>
          <w:rFonts w:asciiTheme="minorHAnsi" w:hAnsiTheme="minorHAnsi"/>
          <w:sz w:val="22"/>
          <w:szCs w:val="22"/>
        </w:rPr>
      </w:pPr>
    </w:p>
    <w:p w14:paraId="68ADEF25" w14:textId="363A8791" w:rsidR="00383996" w:rsidRPr="00383996" w:rsidRDefault="00383996" w:rsidP="00684152">
      <w:pPr>
        <w:numPr>
          <w:ilvl w:val="2"/>
          <w:numId w:val="35"/>
        </w:numPr>
        <w:ind w:left="426"/>
        <w:jc w:val="both"/>
        <w:rPr>
          <w:rFonts w:asciiTheme="minorHAnsi" w:eastAsiaTheme="minorEastAsia" w:hAnsiTheme="minorHAnsi" w:cs="Arial"/>
          <w:bCs/>
          <w:iCs/>
          <w:sz w:val="22"/>
          <w:szCs w:val="22"/>
          <w:lang w:eastAsia="en-US"/>
        </w:rPr>
      </w:pPr>
      <w:r>
        <w:rPr>
          <w:rFonts w:asciiTheme="minorHAnsi" w:eastAsiaTheme="minorEastAsia" w:hAnsiTheme="minorHAnsi" w:cs="Arial"/>
          <w:bCs/>
          <w:iCs/>
          <w:sz w:val="22"/>
          <w:szCs w:val="22"/>
          <w:lang w:eastAsia="en-US"/>
        </w:rPr>
        <w:t xml:space="preserve"> </w:t>
      </w:r>
      <w:r w:rsidRPr="00684152">
        <w:rPr>
          <w:rFonts w:asciiTheme="minorHAnsi" w:hAnsiTheme="minorHAnsi"/>
          <w:sz w:val="22"/>
          <w:szCs w:val="22"/>
        </w:rPr>
        <w:t>Označení</w:t>
      </w:r>
      <w:r w:rsidRPr="00383996">
        <w:rPr>
          <w:rFonts w:asciiTheme="minorHAnsi" w:eastAsiaTheme="minorEastAsia" w:hAnsiTheme="minorHAnsi" w:cs="Arial"/>
          <w:bCs/>
          <w:iCs/>
          <w:sz w:val="22"/>
          <w:szCs w:val="22"/>
          <w:lang w:eastAsia="en-US"/>
        </w:rPr>
        <w:t xml:space="preserve"> dokumentace</w:t>
      </w:r>
    </w:p>
    <w:p w14:paraId="73BC5C05" w14:textId="77777777" w:rsidR="00383996" w:rsidRPr="00383996" w:rsidRDefault="00383996" w:rsidP="00684152">
      <w:pPr>
        <w:ind w:firstLine="426"/>
        <w:jc w:val="both"/>
        <w:rPr>
          <w:rFonts w:asciiTheme="minorHAnsi" w:eastAsiaTheme="minorEastAsia" w:hAnsiTheme="minorHAnsi" w:cs="Arial"/>
          <w:sz w:val="22"/>
          <w:szCs w:val="22"/>
          <w:lang w:eastAsia="en-US"/>
        </w:rPr>
      </w:pPr>
      <w:r w:rsidRPr="00383996">
        <w:rPr>
          <w:rFonts w:asciiTheme="minorHAnsi" w:eastAsiaTheme="minorEastAsia" w:hAnsiTheme="minorHAnsi" w:cs="Arial"/>
          <w:bCs/>
          <w:iCs/>
          <w:sz w:val="22"/>
          <w:szCs w:val="22"/>
          <w:lang w:eastAsia="en-US"/>
        </w:rPr>
        <w:t xml:space="preserve">  </w:t>
      </w:r>
      <w:r w:rsidRPr="00383996">
        <w:rPr>
          <w:rFonts w:asciiTheme="minorHAnsi" w:eastAsiaTheme="minorEastAsia" w:hAnsiTheme="minorHAnsi" w:cs="Arial"/>
          <w:sz w:val="22"/>
          <w:szCs w:val="22"/>
          <w:lang w:eastAsia="en-US"/>
        </w:rPr>
        <w:t>Stupeň :</w:t>
      </w:r>
      <w:r w:rsidRPr="00383996">
        <w:rPr>
          <w:rFonts w:asciiTheme="minorHAnsi" w:eastAsiaTheme="minorEastAsia" w:hAnsiTheme="minorHAnsi" w:cs="Arial"/>
          <w:sz w:val="22"/>
          <w:szCs w:val="22"/>
          <w:lang w:eastAsia="en-US"/>
        </w:rPr>
        <w:tab/>
        <w:t xml:space="preserve">                 Studie</w:t>
      </w:r>
    </w:p>
    <w:p w14:paraId="1C231624" w14:textId="77777777" w:rsidR="00383996" w:rsidRPr="00383996" w:rsidRDefault="00383996" w:rsidP="00684152">
      <w:pPr>
        <w:keepNext/>
        <w:keepLines/>
        <w:tabs>
          <w:tab w:val="left" w:pos="1134"/>
          <w:tab w:val="left" w:pos="1701"/>
          <w:tab w:val="left" w:pos="3969"/>
        </w:tabs>
        <w:ind w:left="426"/>
        <w:outlineLvl w:val="3"/>
        <w:rPr>
          <w:rFonts w:asciiTheme="minorHAnsi" w:eastAsiaTheme="majorEastAsia" w:hAnsiTheme="minorHAnsi" w:cs="Arial"/>
          <w:sz w:val="22"/>
          <w:szCs w:val="22"/>
          <w:lang w:eastAsia="en-US"/>
        </w:rPr>
      </w:pPr>
      <w:r w:rsidRPr="00383996">
        <w:rPr>
          <w:rFonts w:asciiTheme="minorHAnsi" w:eastAsiaTheme="majorEastAsia" w:hAnsiTheme="minorHAnsi" w:cs="Arial"/>
          <w:sz w:val="22"/>
          <w:szCs w:val="22"/>
          <w:lang w:eastAsia="en-US"/>
        </w:rPr>
        <w:lastRenderedPageBreak/>
        <w:t xml:space="preserve">  Název :</w:t>
      </w:r>
      <w:r w:rsidRPr="00383996">
        <w:rPr>
          <w:rFonts w:asciiTheme="minorHAnsi" w:eastAsiaTheme="majorEastAsia" w:hAnsiTheme="minorHAnsi" w:cs="Arial"/>
          <w:sz w:val="22"/>
          <w:szCs w:val="22"/>
          <w:lang w:eastAsia="en-US"/>
        </w:rPr>
        <w:tab/>
        <w:t xml:space="preserve">           Generel Chrudimské nemocnice  </w:t>
      </w:r>
    </w:p>
    <w:p w14:paraId="09153354" w14:textId="77777777" w:rsidR="00383996" w:rsidRPr="00383996" w:rsidRDefault="00383996" w:rsidP="00684152">
      <w:pPr>
        <w:tabs>
          <w:tab w:val="left" w:pos="2977"/>
          <w:tab w:val="left" w:pos="5325"/>
          <w:tab w:val="left" w:pos="6105"/>
        </w:tabs>
        <w:suppressAutoHyphens/>
        <w:ind w:left="426"/>
        <w:rPr>
          <w:rFonts w:asciiTheme="minorHAnsi" w:hAnsiTheme="minorHAnsi" w:cs="Arial"/>
          <w:sz w:val="22"/>
          <w:szCs w:val="22"/>
        </w:rPr>
      </w:pPr>
      <w:r w:rsidRPr="00383996">
        <w:rPr>
          <w:rFonts w:asciiTheme="minorHAnsi" w:hAnsiTheme="minorHAnsi" w:cs="Arial"/>
          <w:sz w:val="22"/>
          <w:szCs w:val="22"/>
        </w:rPr>
        <w:t xml:space="preserve">  Místo:                        Václavská 570, 537 27 Chrudim</w:t>
      </w:r>
      <w:r w:rsidRPr="00383996">
        <w:rPr>
          <w:rFonts w:asciiTheme="minorHAnsi" w:hAnsiTheme="minorHAnsi" w:cs="Arial"/>
          <w:sz w:val="22"/>
          <w:szCs w:val="22"/>
        </w:rPr>
        <w:tab/>
      </w:r>
      <w:r w:rsidRPr="00383996">
        <w:rPr>
          <w:rFonts w:asciiTheme="minorHAnsi" w:hAnsiTheme="minorHAnsi" w:cs="Arial"/>
          <w:sz w:val="22"/>
          <w:szCs w:val="22"/>
        </w:rPr>
        <w:tab/>
      </w:r>
    </w:p>
    <w:p w14:paraId="0D5EE59A" w14:textId="77777777" w:rsidR="00383996" w:rsidRPr="00383996" w:rsidRDefault="00383996" w:rsidP="00684152">
      <w:pPr>
        <w:keepNext/>
        <w:keepLines/>
        <w:tabs>
          <w:tab w:val="left" w:pos="1134"/>
          <w:tab w:val="left" w:pos="1701"/>
          <w:tab w:val="left" w:pos="2977"/>
          <w:tab w:val="left" w:pos="4253"/>
        </w:tabs>
        <w:ind w:left="426"/>
        <w:outlineLvl w:val="3"/>
        <w:rPr>
          <w:rFonts w:asciiTheme="minorHAnsi" w:eastAsiaTheme="majorEastAsia" w:hAnsiTheme="minorHAnsi" w:cs="Arial"/>
          <w:sz w:val="22"/>
          <w:szCs w:val="22"/>
          <w:lang w:eastAsia="en-US"/>
        </w:rPr>
      </w:pPr>
      <w:r w:rsidRPr="00383996">
        <w:rPr>
          <w:rFonts w:asciiTheme="minorHAnsi" w:eastAsiaTheme="majorEastAsia" w:hAnsiTheme="minorHAnsi" w:cs="Arial"/>
          <w:sz w:val="22"/>
          <w:szCs w:val="22"/>
          <w:lang w:eastAsia="en-US"/>
        </w:rPr>
        <w:t xml:space="preserve">  Provozovatel:           Nemocnice Pardubického kraje, a.s.</w:t>
      </w:r>
    </w:p>
    <w:p w14:paraId="0C9AEE62" w14:textId="77777777" w:rsidR="00383996" w:rsidRPr="00383996" w:rsidRDefault="00383996" w:rsidP="00684152">
      <w:pPr>
        <w:ind w:left="426"/>
        <w:rPr>
          <w:rFonts w:asciiTheme="minorHAnsi" w:eastAsiaTheme="minorEastAsia" w:hAnsiTheme="minorHAnsi" w:cs="Arial"/>
          <w:sz w:val="22"/>
          <w:szCs w:val="22"/>
          <w:lang w:eastAsia="en-US"/>
        </w:rPr>
      </w:pPr>
      <w:r w:rsidRPr="00383996">
        <w:rPr>
          <w:rFonts w:asciiTheme="minorHAnsi" w:eastAsiaTheme="minorEastAsia" w:hAnsiTheme="minorHAnsi" w:cstheme="minorBidi"/>
          <w:sz w:val="22"/>
          <w:szCs w:val="22"/>
          <w:lang w:eastAsia="en-US"/>
        </w:rPr>
        <w:t xml:space="preserve">  Lokalita:</w:t>
      </w:r>
      <w:r w:rsidRPr="00383996">
        <w:rPr>
          <w:rFonts w:asciiTheme="minorHAnsi" w:eastAsiaTheme="minorEastAsia" w:hAnsiTheme="minorHAnsi" w:cstheme="minorBidi"/>
          <w:sz w:val="22"/>
          <w:szCs w:val="22"/>
          <w:lang w:eastAsia="en-US"/>
        </w:rPr>
        <w:tab/>
        <w:t xml:space="preserve">                  </w:t>
      </w:r>
      <w:r w:rsidRPr="00383996">
        <w:rPr>
          <w:rFonts w:asciiTheme="minorHAnsi" w:eastAsiaTheme="minorEastAsia" w:hAnsiTheme="minorHAnsi" w:cs="Arial"/>
          <w:sz w:val="22"/>
          <w:szCs w:val="22"/>
          <w:lang w:eastAsia="en-US"/>
        </w:rPr>
        <w:t>Chrudimská nemocnice</w:t>
      </w:r>
    </w:p>
    <w:p w14:paraId="1B16F709" w14:textId="77777777" w:rsidR="00383996" w:rsidRPr="00383996" w:rsidRDefault="00383996" w:rsidP="00684152">
      <w:pPr>
        <w:tabs>
          <w:tab w:val="left" w:pos="1440"/>
        </w:tabs>
        <w:suppressAutoHyphens/>
        <w:jc w:val="both"/>
        <w:rPr>
          <w:rFonts w:asciiTheme="minorHAnsi" w:hAnsiTheme="minorHAnsi" w:cs="Arial"/>
          <w:b/>
          <w:sz w:val="22"/>
          <w:szCs w:val="22"/>
          <w:u w:val="single"/>
        </w:rPr>
      </w:pPr>
    </w:p>
    <w:p w14:paraId="60A1E852" w14:textId="77777777" w:rsidR="00383996" w:rsidRPr="00383996" w:rsidRDefault="00383996" w:rsidP="00684152">
      <w:pPr>
        <w:numPr>
          <w:ilvl w:val="2"/>
          <w:numId w:val="35"/>
        </w:numPr>
        <w:ind w:left="426"/>
        <w:jc w:val="both"/>
        <w:rPr>
          <w:rFonts w:asciiTheme="minorHAnsi" w:eastAsiaTheme="minorEastAsia" w:hAnsiTheme="minorHAnsi" w:cs="Arial"/>
          <w:sz w:val="22"/>
          <w:szCs w:val="22"/>
          <w:lang w:eastAsia="en-US"/>
        </w:rPr>
      </w:pPr>
      <w:r w:rsidRPr="00383996">
        <w:rPr>
          <w:rFonts w:asciiTheme="minorHAnsi" w:eastAsiaTheme="minorEastAsia" w:hAnsiTheme="minorHAnsi" w:cs="Arial"/>
          <w:bCs/>
          <w:iCs/>
          <w:sz w:val="22"/>
          <w:szCs w:val="22"/>
          <w:lang w:eastAsia="en-US"/>
        </w:rPr>
        <w:t xml:space="preserve"> </w:t>
      </w:r>
      <w:r w:rsidRPr="00684152">
        <w:rPr>
          <w:rFonts w:asciiTheme="minorHAnsi" w:hAnsiTheme="minorHAnsi"/>
          <w:sz w:val="22"/>
          <w:szCs w:val="22"/>
        </w:rPr>
        <w:t>Analytická</w:t>
      </w:r>
      <w:r w:rsidRPr="00383996">
        <w:rPr>
          <w:rFonts w:asciiTheme="minorHAnsi" w:eastAsiaTheme="minorEastAsia" w:hAnsiTheme="minorHAnsi" w:cs="Arial"/>
          <w:sz w:val="22"/>
          <w:szCs w:val="22"/>
          <w:lang w:eastAsia="en-US"/>
        </w:rPr>
        <w:t xml:space="preserve"> část</w:t>
      </w:r>
    </w:p>
    <w:p w14:paraId="3E5A7A8A" w14:textId="77777777" w:rsidR="00383996" w:rsidRPr="00383996" w:rsidRDefault="00383996" w:rsidP="00684152">
      <w:pPr>
        <w:numPr>
          <w:ilvl w:val="2"/>
          <w:numId w:val="75"/>
        </w:numPr>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 xml:space="preserve">provedení veškerých potřebných stavebně-technických průzkumů včetně ověření aktuálního stavu všech objektů s jejich popisem z hlediska stavebně technického stavu </w:t>
      </w:r>
    </w:p>
    <w:p w14:paraId="301BD76D" w14:textId="77777777" w:rsidR="00383996" w:rsidRPr="00383996" w:rsidRDefault="00383996" w:rsidP="00684152">
      <w:pPr>
        <w:numPr>
          <w:ilvl w:val="2"/>
          <w:numId w:val="75"/>
        </w:numPr>
        <w:tabs>
          <w:tab w:val="num" w:pos="709"/>
        </w:tabs>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popis stávajícího stavu, rozložení kapacit provozů jednotlivých oddělení (ambulance, lůžkové stanice, administrativní zázemí, inspekční pokoje apod.) a technických provozů vč. určení a popisu provozních vazeb</w:t>
      </w:r>
    </w:p>
    <w:p w14:paraId="37243B87" w14:textId="4E975668" w:rsidR="00383996" w:rsidRPr="00383996" w:rsidRDefault="00383996" w:rsidP="00684152">
      <w:pPr>
        <w:numPr>
          <w:ilvl w:val="2"/>
          <w:numId w:val="75"/>
        </w:numPr>
        <w:tabs>
          <w:tab w:val="num" w:pos="709"/>
        </w:tabs>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 xml:space="preserve">popis současných potřeb </w:t>
      </w:r>
      <w:r w:rsidR="008D2839">
        <w:rPr>
          <w:rFonts w:asciiTheme="minorHAnsi" w:hAnsiTheme="minorHAnsi" w:cs="Arial"/>
          <w:sz w:val="22"/>
          <w:szCs w:val="22"/>
          <w:lang w:eastAsia="ar-SA"/>
        </w:rPr>
        <w:t xml:space="preserve">Chrudimské </w:t>
      </w:r>
      <w:r w:rsidRPr="00383996">
        <w:rPr>
          <w:rFonts w:asciiTheme="minorHAnsi" w:hAnsiTheme="minorHAnsi" w:cs="Arial"/>
          <w:sz w:val="22"/>
          <w:szCs w:val="22"/>
          <w:lang w:eastAsia="ar-SA"/>
        </w:rPr>
        <w:t>nemocnice v návaznosti na již provedené investiční akce se zohledněním změn ve fyzickém stavu objektů vč. ubytovny, zhodnocení technického stavu a posouzení dostatečnosti stávajících zdrojů energií a médií, případně návrh na jejich rozšíření, zhodnocení technického stavu čistírny odpadních vod s návrhem na její rekonstrukci nebo jiné řešení likvidace splaškových odpadů</w:t>
      </w:r>
    </w:p>
    <w:p w14:paraId="040C7619" w14:textId="77777777" w:rsidR="00383996" w:rsidRPr="00383996" w:rsidRDefault="00383996" w:rsidP="00684152">
      <w:pPr>
        <w:numPr>
          <w:ilvl w:val="2"/>
          <w:numId w:val="75"/>
        </w:numPr>
        <w:tabs>
          <w:tab w:val="num" w:pos="709"/>
        </w:tabs>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 xml:space="preserve">zmapování stávajících komunikačních vazeb, stávajícího stavu z hlediska zásobování </w:t>
      </w:r>
    </w:p>
    <w:p w14:paraId="6D1B5E91" w14:textId="77777777" w:rsidR="00383996" w:rsidRPr="00684152" w:rsidRDefault="00383996" w:rsidP="00684152">
      <w:pPr>
        <w:tabs>
          <w:tab w:val="left" w:pos="2268"/>
        </w:tabs>
        <w:jc w:val="both"/>
        <w:outlineLvl w:val="3"/>
        <w:rPr>
          <w:rFonts w:asciiTheme="minorHAnsi" w:hAnsiTheme="minorHAnsi" w:cs="Arial"/>
          <w:b/>
          <w:sz w:val="16"/>
          <w:szCs w:val="22"/>
          <w:u w:val="single"/>
          <w:lang w:eastAsia="ar-SA"/>
        </w:rPr>
      </w:pPr>
    </w:p>
    <w:p w14:paraId="4E07D770" w14:textId="77777777" w:rsidR="00383996" w:rsidRPr="00383996" w:rsidRDefault="00383996" w:rsidP="00684152">
      <w:pPr>
        <w:numPr>
          <w:ilvl w:val="2"/>
          <w:numId w:val="35"/>
        </w:numPr>
        <w:ind w:left="426"/>
        <w:jc w:val="both"/>
        <w:rPr>
          <w:rFonts w:asciiTheme="minorHAnsi" w:eastAsiaTheme="minorEastAsia" w:hAnsiTheme="minorHAnsi" w:cstheme="minorBidi"/>
          <w:b/>
          <w:sz w:val="22"/>
          <w:szCs w:val="21"/>
          <w:u w:val="single"/>
          <w:lang w:eastAsia="en-US"/>
        </w:rPr>
      </w:pPr>
      <w:r w:rsidRPr="00383996">
        <w:rPr>
          <w:rFonts w:asciiTheme="minorHAnsi" w:eastAsiaTheme="minorEastAsia" w:hAnsiTheme="minorHAnsi" w:cs="Arial"/>
          <w:bCs/>
          <w:iCs/>
          <w:sz w:val="22"/>
          <w:szCs w:val="22"/>
          <w:lang w:eastAsia="en-US"/>
        </w:rPr>
        <w:t xml:space="preserve"> Návrhová část </w:t>
      </w:r>
    </w:p>
    <w:p w14:paraId="1DE0B9C8" w14:textId="77777777" w:rsidR="00383996" w:rsidRPr="00383996" w:rsidRDefault="00383996" w:rsidP="00CD1229">
      <w:pPr>
        <w:numPr>
          <w:ilvl w:val="2"/>
          <w:numId w:val="79"/>
        </w:numPr>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návrh nových stavebních objektů a stavebních úprav stávajících objektů vč. ubytovny a jejich energetické bilance</w:t>
      </w:r>
    </w:p>
    <w:p w14:paraId="5143FC2E" w14:textId="391BAF99" w:rsidR="00383996" w:rsidRPr="00383996" w:rsidRDefault="00383996" w:rsidP="00CD1229">
      <w:pPr>
        <w:numPr>
          <w:ilvl w:val="2"/>
          <w:numId w:val="79"/>
        </w:numPr>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 xml:space="preserve">návrh umístění jednotlivých oddělení a provozů v křídlech monobloku nebo objektů </w:t>
      </w:r>
      <w:r w:rsidR="008D2839">
        <w:rPr>
          <w:rFonts w:asciiTheme="minorHAnsi" w:hAnsiTheme="minorHAnsi" w:cs="Arial"/>
          <w:sz w:val="22"/>
          <w:szCs w:val="22"/>
          <w:lang w:eastAsia="ar-SA"/>
        </w:rPr>
        <w:t xml:space="preserve">Chrudimské </w:t>
      </w:r>
      <w:r w:rsidRPr="00383996">
        <w:rPr>
          <w:rFonts w:asciiTheme="minorHAnsi" w:hAnsiTheme="minorHAnsi" w:cs="Arial"/>
          <w:sz w:val="22"/>
          <w:szCs w:val="22"/>
          <w:lang w:eastAsia="ar-SA"/>
        </w:rPr>
        <w:t xml:space="preserve">nemocnice, využití uvolněných objektů (podlaží), řešení nových objektů nebo přístaveb (výhled po etapách), </w:t>
      </w:r>
    </w:p>
    <w:p w14:paraId="382E5856" w14:textId="03FE426C" w:rsidR="00383996" w:rsidRPr="00383996" w:rsidRDefault="00383996" w:rsidP="00CD1229">
      <w:pPr>
        <w:numPr>
          <w:ilvl w:val="2"/>
          <w:numId w:val="79"/>
        </w:numPr>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 xml:space="preserve">provedení návrhu řešení stávajících, případně nových objektů </w:t>
      </w:r>
      <w:r w:rsidR="008D2839">
        <w:rPr>
          <w:rFonts w:asciiTheme="minorHAnsi" w:hAnsiTheme="minorHAnsi" w:cs="Arial"/>
          <w:sz w:val="22"/>
          <w:szCs w:val="22"/>
          <w:lang w:eastAsia="ar-SA"/>
        </w:rPr>
        <w:t xml:space="preserve">Chrudimské </w:t>
      </w:r>
      <w:r w:rsidRPr="00383996">
        <w:rPr>
          <w:rFonts w:asciiTheme="minorHAnsi" w:hAnsiTheme="minorHAnsi" w:cs="Arial"/>
          <w:sz w:val="22"/>
          <w:szCs w:val="22"/>
          <w:lang w:eastAsia="ar-SA"/>
        </w:rPr>
        <w:t>nemocnice vč. ubytovny v jasně definovaných objemech prostoru s vyznačením logických funkčních celků včetně definice jejich kapacit, se znázorněním horizontálních i vertikálních komunikačních koridorů, se znázorněním provozních vazeb, pohybu pacientů, personálu, zásobování, odsunu odpadu apod.; u objektů budou aktualizovány základní údaje (zastavěná plocha, obestavěný prostor, stavebně technický stav, odhad životnosti, současné využití, budoucí využití) a kapacitní údaje (počet lůžek apod.)</w:t>
      </w:r>
    </w:p>
    <w:p w14:paraId="64FFBD19" w14:textId="56D73C4F" w:rsidR="00383996" w:rsidRPr="00383996" w:rsidRDefault="00383996" w:rsidP="00CD1229">
      <w:pPr>
        <w:numPr>
          <w:ilvl w:val="2"/>
          <w:numId w:val="79"/>
        </w:numPr>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 xml:space="preserve">řešení jednotlivých křídel oddělení monobloku a objektů </w:t>
      </w:r>
      <w:r w:rsidR="008D2839">
        <w:rPr>
          <w:rFonts w:asciiTheme="minorHAnsi" w:hAnsiTheme="minorHAnsi" w:cs="Arial"/>
          <w:sz w:val="22"/>
          <w:szCs w:val="22"/>
          <w:lang w:eastAsia="ar-SA"/>
        </w:rPr>
        <w:t xml:space="preserve">Chrudimské </w:t>
      </w:r>
      <w:r w:rsidRPr="00383996">
        <w:rPr>
          <w:rFonts w:asciiTheme="minorHAnsi" w:hAnsiTheme="minorHAnsi" w:cs="Arial"/>
          <w:sz w:val="22"/>
          <w:szCs w:val="22"/>
          <w:lang w:eastAsia="ar-SA"/>
        </w:rPr>
        <w:t xml:space="preserve">nemocnice z hlediska únikových cest a požadavků požární ochrany </w:t>
      </w:r>
    </w:p>
    <w:p w14:paraId="42064A77" w14:textId="77777777" w:rsidR="00383996" w:rsidRPr="00383996" w:rsidRDefault="00383996" w:rsidP="00CD1229">
      <w:pPr>
        <w:numPr>
          <w:ilvl w:val="2"/>
          <w:numId w:val="79"/>
        </w:numPr>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členění generelu na etapy vč. časového harmonogramu jednotlivých etap a jejich finančního ohodnocení. V harmonogramu zohlednit časový horizont do 10 let (střednědobý výhled) a časový horizont do 20 let (dlouhodobý výhled).</w:t>
      </w:r>
    </w:p>
    <w:p w14:paraId="06637DAB" w14:textId="77777777" w:rsidR="00383996" w:rsidRPr="00383996" w:rsidRDefault="00383996" w:rsidP="00CD1229">
      <w:pPr>
        <w:numPr>
          <w:ilvl w:val="2"/>
          <w:numId w:val="79"/>
        </w:numPr>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předpokládané náklady (odborný propočet nákladů) na realizaci plánovaných staveb dle jednotlivých etap včetně zdravotnické technologie a ostatního mobiliáře ve standardním provedení</w:t>
      </w:r>
    </w:p>
    <w:p w14:paraId="31D8B2B5" w14:textId="0C6BA390" w:rsidR="00383996" w:rsidRPr="00383996" w:rsidRDefault="00383996" w:rsidP="00CD1229">
      <w:pPr>
        <w:numPr>
          <w:ilvl w:val="2"/>
          <w:numId w:val="79"/>
        </w:numPr>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 xml:space="preserve">popis současného stavu a koncepce rozvoje inženýrských sítí v areálu </w:t>
      </w:r>
      <w:r w:rsidR="008D2839">
        <w:rPr>
          <w:rFonts w:asciiTheme="minorHAnsi" w:hAnsiTheme="minorHAnsi" w:cs="Arial"/>
          <w:sz w:val="22"/>
          <w:szCs w:val="22"/>
          <w:lang w:eastAsia="ar-SA"/>
        </w:rPr>
        <w:t xml:space="preserve">Chrudimské </w:t>
      </w:r>
      <w:r w:rsidRPr="00383996">
        <w:rPr>
          <w:rFonts w:asciiTheme="minorHAnsi" w:hAnsiTheme="minorHAnsi" w:cs="Arial"/>
          <w:sz w:val="22"/>
          <w:szCs w:val="22"/>
          <w:lang w:eastAsia="ar-SA"/>
        </w:rPr>
        <w:t>nemocnice</w:t>
      </w:r>
    </w:p>
    <w:p w14:paraId="614C9C53" w14:textId="186E8635" w:rsidR="00383996" w:rsidRPr="00383996" w:rsidRDefault="00300FAF" w:rsidP="00CD1229">
      <w:pPr>
        <w:numPr>
          <w:ilvl w:val="2"/>
          <w:numId w:val="79"/>
        </w:numPr>
        <w:ind w:left="709" w:hanging="283"/>
        <w:jc w:val="both"/>
        <w:outlineLvl w:val="2"/>
        <w:rPr>
          <w:rFonts w:asciiTheme="minorHAnsi" w:hAnsiTheme="minorHAnsi" w:cs="Arial"/>
          <w:sz w:val="22"/>
          <w:szCs w:val="22"/>
          <w:lang w:eastAsia="ar-SA"/>
        </w:rPr>
      </w:pPr>
      <w:r>
        <w:rPr>
          <w:rFonts w:asciiTheme="minorHAnsi" w:hAnsiTheme="minorHAnsi" w:cs="Arial"/>
          <w:sz w:val="22"/>
          <w:szCs w:val="22"/>
          <w:lang w:eastAsia="ar-SA"/>
        </w:rPr>
        <w:t>r</w:t>
      </w:r>
      <w:r w:rsidRPr="00383996">
        <w:rPr>
          <w:rFonts w:asciiTheme="minorHAnsi" w:hAnsiTheme="minorHAnsi" w:cs="Arial"/>
          <w:sz w:val="22"/>
          <w:szCs w:val="22"/>
          <w:lang w:eastAsia="ar-SA"/>
        </w:rPr>
        <w:t xml:space="preserve">ozpracované </w:t>
      </w:r>
      <w:r w:rsidR="00383996" w:rsidRPr="00383996">
        <w:rPr>
          <w:rFonts w:asciiTheme="minorHAnsi" w:hAnsiTheme="minorHAnsi" w:cs="Arial"/>
          <w:sz w:val="22"/>
          <w:szCs w:val="22"/>
          <w:lang w:eastAsia="ar-SA"/>
        </w:rPr>
        <w:t>návrhy i zvolená řešení budou průběžně projednávány s vedením nemocnice. Z těchto jednání bude provedený písemný záznam.</w:t>
      </w:r>
    </w:p>
    <w:p w14:paraId="5315FC6F" w14:textId="77777777" w:rsidR="00383996" w:rsidRPr="00383996" w:rsidRDefault="00383996" w:rsidP="00CD1229">
      <w:pPr>
        <w:numPr>
          <w:ilvl w:val="2"/>
          <w:numId w:val="79"/>
        </w:numPr>
        <w:ind w:left="709" w:hanging="312"/>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účast odpovědných pracovníků při jednáních, týkajících se předmětu zakázky dle jednotlivých profesí</w:t>
      </w:r>
    </w:p>
    <w:p w14:paraId="0D8217D4" w14:textId="46A5E14B" w:rsidR="00383996" w:rsidRPr="00383996" w:rsidRDefault="00383996" w:rsidP="00CD1229">
      <w:pPr>
        <w:numPr>
          <w:ilvl w:val="2"/>
          <w:numId w:val="79"/>
        </w:numPr>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závěrečná prezentace plánu rozvoje</w:t>
      </w:r>
      <w:r w:rsidR="008D2839">
        <w:rPr>
          <w:rFonts w:asciiTheme="minorHAnsi" w:hAnsiTheme="minorHAnsi" w:cs="Arial"/>
          <w:sz w:val="22"/>
          <w:szCs w:val="22"/>
          <w:lang w:eastAsia="ar-SA"/>
        </w:rPr>
        <w:t xml:space="preserve"> Chrudimské</w:t>
      </w:r>
      <w:r w:rsidRPr="00383996">
        <w:rPr>
          <w:rFonts w:asciiTheme="minorHAnsi" w:hAnsiTheme="minorHAnsi" w:cs="Arial"/>
          <w:sz w:val="22"/>
          <w:szCs w:val="22"/>
          <w:lang w:eastAsia="ar-SA"/>
        </w:rPr>
        <w:t xml:space="preserve"> nemocnice před ukončením prací</w:t>
      </w:r>
    </w:p>
    <w:p w14:paraId="52D8C9E6" w14:textId="77777777" w:rsidR="00383996" w:rsidRPr="00383996" w:rsidRDefault="00383996" w:rsidP="00CD1229">
      <w:pPr>
        <w:numPr>
          <w:ilvl w:val="2"/>
          <w:numId w:val="79"/>
        </w:numPr>
        <w:ind w:left="709" w:hanging="283"/>
        <w:jc w:val="both"/>
        <w:outlineLvl w:val="2"/>
        <w:rPr>
          <w:rFonts w:asciiTheme="minorHAnsi" w:hAnsiTheme="minorHAnsi" w:cs="Arial"/>
          <w:sz w:val="22"/>
          <w:szCs w:val="22"/>
          <w:lang w:eastAsia="ar-SA"/>
        </w:rPr>
      </w:pPr>
      <w:r w:rsidRPr="00383996">
        <w:rPr>
          <w:rFonts w:asciiTheme="minorHAnsi" w:hAnsiTheme="minorHAnsi" w:cs="Arial"/>
          <w:sz w:val="22"/>
          <w:szCs w:val="22"/>
          <w:lang w:eastAsia="ar-SA"/>
        </w:rPr>
        <w:t>organizace pracovních schůzek v místě sídla objednatele dle domluvy (min. však 1 x týdně pracovní schůzky v průběhu zpracování generelu)</w:t>
      </w:r>
    </w:p>
    <w:p w14:paraId="61C66AFF" w14:textId="77777777" w:rsidR="00383996" w:rsidRPr="00684152" w:rsidRDefault="00383996" w:rsidP="00684152">
      <w:pPr>
        <w:tabs>
          <w:tab w:val="left" w:pos="2268"/>
        </w:tabs>
        <w:jc w:val="both"/>
        <w:outlineLvl w:val="3"/>
        <w:rPr>
          <w:rFonts w:asciiTheme="minorHAnsi" w:hAnsiTheme="minorHAnsi" w:cs="Arial"/>
          <w:sz w:val="12"/>
          <w:szCs w:val="22"/>
          <w:lang w:eastAsia="ar-SA"/>
        </w:rPr>
      </w:pPr>
    </w:p>
    <w:p w14:paraId="1403AECD" w14:textId="77777777" w:rsidR="00383996" w:rsidRPr="00383996" w:rsidRDefault="00383996" w:rsidP="00684152">
      <w:pPr>
        <w:numPr>
          <w:ilvl w:val="2"/>
          <w:numId w:val="35"/>
        </w:numPr>
        <w:ind w:left="426"/>
        <w:jc w:val="both"/>
        <w:rPr>
          <w:rFonts w:asciiTheme="minorHAnsi" w:eastAsiaTheme="minorEastAsia" w:hAnsiTheme="minorHAnsi" w:cs="Arial"/>
          <w:bCs/>
          <w:iCs/>
          <w:sz w:val="22"/>
          <w:szCs w:val="22"/>
          <w:lang w:eastAsia="en-US"/>
        </w:rPr>
      </w:pPr>
      <w:r w:rsidRPr="00383996">
        <w:rPr>
          <w:rFonts w:asciiTheme="minorHAnsi" w:eastAsiaTheme="minorEastAsia" w:hAnsiTheme="minorHAnsi" w:cs="Arial"/>
          <w:bCs/>
          <w:iCs/>
          <w:sz w:val="22"/>
          <w:szCs w:val="22"/>
          <w:lang w:eastAsia="en-US"/>
        </w:rPr>
        <w:t xml:space="preserve"> </w:t>
      </w:r>
      <w:r w:rsidRPr="00684152">
        <w:rPr>
          <w:rFonts w:asciiTheme="minorHAnsi" w:hAnsiTheme="minorHAnsi"/>
          <w:sz w:val="22"/>
          <w:szCs w:val="22"/>
        </w:rPr>
        <w:t>Požadavky</w:t>
      </w:r>
      <w:r w:rsidRPr="00383996">
        <w:rPr>
          <w:rFonts w:asciiTheme="minorHAnsi" w:eastAsiaTheme="minorEastAsia" w:hAnsiTheme="minorHAnsi" w:cs="Arial"/>
          <w:bCs/>
          <w:iCs/>
          <w:sz w:val="22"/>
          <w:szCs w:val="22"/>
          <w:lang w:eastAsia="en-US"/>
        </w:rPr>
        <w:t xml:space="preserve"> a témata k řešení analytické a návrhové části </w:t>
      </w:r>
    </w:p>
    <w:p w14:paraId="6C55B31B"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koncentrovat specializované úkony v souladu s doporučením odborných týmů</w:t>
      </w:r>
    </w:p>
    <w:p w14:paraId="2EC4FB56"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optimalizovat kapacitu a strukturu lůžek</w:t>
      </w:r>
    </w:p>
    <w:p w14:paraId="55EAD4B4"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zřídit nové/upravit stávající ambulance (dle doporučení odborného týmu v jednotlivých kartách klinických oborů)</w:t>
      </w:r>
    </w:p>
    <w:p w14:paraId="2CEEDBA7"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koncentrovat speciální a nákladné výkony komplementu v rámci NPK, a.s. do jednoho nebo dvou pracovišť</w:t>
      </w:r>
    </w:p>
    <w:p w14:paraId="626D5C79"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zvýšit počet komerčních zákroků/zavést komerční aktivity</w:t>
      </w:r>
    </w:p>
    <w:p w14:paraId="188180C0"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navýšení kapacit lůžek následné péče restrukturalizací stávajících akutních lůžek</w:t>
      </w:r>
    </w:p>
    <w:p w14:paraId="3B3503B7"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vytvoření společného lůžkového fondu JIP pro internu a neurologii</w:t>
      </w:r>
    </w:p>
    <w:p w14:paraId="7BDC65A2"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optimalizace lůžkové kapacity s vytvořením multioborového denního stacionáře</w:t>
      </w:r>
    </w:p>
    <w:p w14:paraId="5133F61B"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zvětšení kapacity dospávacího pokoje i s možností vazby na multioborový denní stacionář</w:t>
      </w:r>
    </w:p>
    <w:p w14:paraId="51754632"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lastRenderedPageBreak/>
        <w:t>jednodenní chirurgie</w:t>
      </w:r>
    </w:p>
    <w:p w14:paraId="1B12C495"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optimalizace umístění jednotlivých lůžkových oddělení s přihlédnutím k jejich specializaci</w:t>
      </w:r>
    </w:p>
    <w:p w14:paraId="3A0C487E" w14:textId="77777777"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upravení stávajícího příjmového traktu</w:t>
      </w:r>
    </w:p>
    <w:p w14:paraId="0445E4BE" w14:textId="0A7877B5" w:rsidR="00383996" w:rsidRP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 xml:space="preserve">racionální využití všech prostor v rámci </w:t>
      </w:r>
      <w:r w:rsidR="008D2839">
        <w:rPr>
          <w:rFonts w:asciiTheme="minorHAnsi" w:eastAsiaTheme="minorEastAsia" w:hAnsiTheme="minorHAnsi" w:cs="Arial"/>
          <w:sz w:val="22"/>
          <w:szCs w:val="22"/>
          <w:lang w:eastAsia="en-US"/>
        </w:rPr>
        <w:t xml:space="preserve">Chrudimské </w:t>
      </w:r>
      <w:r w:rsidRPr="00383996">
        <w:rPr>
          <w:rFonts w:asciiTheme="minorHAnsi" w:eastAsiaTheme="minorEastAsia" w:hAnsiTheme="minorHAnsi" w:cs="Arial"/>
          <w:sz w:val="22"/>
          <w:szCs w:val="22"/>
          <w:lang w:eastAsia="en-US"/>
        </w:rPr>
        <w:t>nemocnice</w:t>
      </w:r>
    </w:p>
    <w:p w14:paraId="0864EDC5" w14:textId="4A9508E9" w:rsidR="00383996" w:rsidRDefault="00383996" w:rsidP="00684152">
      <w:pPr>
        <w:numPr>
          <w:ilvl w:val="0"/>
          <w:numId w:val="76"/>
        </w:numPr>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zvážení umístění MRI ve stávajících nebo nově vybudovaných prostorech</w:t>
      </w:r>
      <w:r w:rsidR="008D2839">
        <w:rPr>
          <w:rFonts w:asciiTheme="minorHAnsi" w:eastAsiaTheme="minorEastAsia" w:hAnsiTheme="minorHAnsi" w:cs="Arial"/>
          <w:sz w:val="22"/>
          <w:szCs w:val="22"/>
          <w:lang w:eastAsia="en-US"/>
        </w:rPr>
        <w:t>.</w:t>
      </w:r>
    </w:p>
    <w:p w14:paraId="5E27B883" w14:textId="77777777" w:rsidR="00C24107" w:rsidRPr="00383996" w:rsidRDefault="00C24107" w:rsidP="00684152">
      <w:pPr>
        <w:ind w:left="720"/>
        <w:rPr>
          <w:rFonts w:asciiTheme="minorHAnsi" w:eastAsiaTheme="minorEastAsia" w:hAnsiTheme="minorHAnsi" w:cs="Arial"/>
          <w:sz w:val="22"/>
          <w:szCs w:val="22"/>
          <w:lang w:eastAsia="en-US"/>
        </w:rPr>
      </w:pPr>
    </w:p>
    <w:p w14:paraId="2D3D08B6" w14:textId="77777777" w:rsidR="00383996" w:rsidRPr="00383996" w:rsidRDefault="00383996" w:rsidP="00684152">
      <w:pPr>
        <w:numPr>
          <w:ilvl w:val="2"/>
          <w:numId w:val="35"/>
        </w:numPr>
        <w:ind w:left="426"/>
        <w:jc w:val="both"/>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 xml:space="preserve"> Členění </w:t>
      </w:r>
      <w:r w:rsidRPr="00684152">
        <w:rPr>
          <w:rFonts w:asciiTheme="minorHAnsi" w:hAnsiTheme="minorHAnsi"/>
          <w:sz w:val="22"/>
          <w:szCs w:val="22"/>
        </w:rPr>
        <w:t>dokumentace</w:t>
      </w:r>
    </w:p>
    <w:p w14:paraId="1983EB69" w14:textId="77777777" w:rsidR="00383996" w:rsidRPr="00383996" w:rsidRDefault="00383996" w:rsidP="00684152">
      <w:pPr>
        <w:ind w:left="1134"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 Textová část</w:t>
      </w:r>
    </w:p>
    <w:p w14:paraId="74EAE4F2"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A.1</w:t>
      </w:r>
      <w:r w:rsidRPr="00383996">
        <w:rPr>
          <w:rFonts w:asciiTheme="minorHAnsi" w:eastAsiaTheme="minorEastAsia" w:hAnsiTheme="minorHAnsi" w:cs="Arial"/>
          <w:sz w:val="22"/>
          <w:szCs w:val="22"/>
          <w:lang w:eastAsia="en-US"/>
        </w:rPr>
        <w:tab/>
        <w:t>Identifikační údaje</w:t>
      </w:r>
    </w:p>
    <w:p w14:paraId="725E14E4"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A.2</w:t>
      </w:r>
      <w:r w:rsidRPr="00383996">
        <w:rPr>
          <w:rFonts w:asciiTheme="minorHAnsi" w:eastAsiaTheme="minorEastAsia" w:hAnsiTheme="minorHAnsi" w:cs="Arial"/>
          <w:sz w:val="22"/>
          <w:szCs w:val="22"/>
          <w:lang w:eastAsia="en-US"/>
        </w:rPr>
        <w:tab/>
        <w:t>Základní údaje o stavbě</w:t>
      </w:r>
    </w:p>
    <w:p w14:paraId="1E546E22"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A.3</w:t>
      </w:r>
      <w:r w:rsidRPr="00383996">
        <w:rPr>
          <w:rFonts w:asciiTheme="minorHAnsi" w:eastAsiaTheme="minorEastAsia" w:hAnsiTheme="minorHAnsi" w:cs="Arial"/>
          <w:sz w:val="22"/>
          <w:szCs w:val="22"/>
          <w:lang w:eastAsia="en-US"/>
        </w:rPr>
        <w:tab/>
        <w:t>Přehled podkladů a provedených průzkumů</w:t>
      </w:r>
    </w:p>
    <w:p w14:paraId="2811D935"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A.4</w:t>
      </w:r>
      <w:r w:rsidRPr="00383996">
        <w:rPr>
          <w:rFonts w:asciiTheme="minorHAnsi" w:eastAsiaTheme="minorEastAsia" w:hAnsiTheme="minorHAnsi" w:cs="Arial"/>
          <w:sz w:val="22"/>
          <w:szCs w:val="22"/>
          <w:lang w:eastAsia="en-US"/>
        </w:rPr>
        <w:tab/>
        <w:t>Zhodnocení stávajícího stavu objektů a jejich využití dle jednotlivých oddělení a provozů s lékařskou technologií, zdravotními přístroji a mobiliářem</w:t>
      </w:r>
    </w:p>
    <w:p w14:paraId="4FC68B56"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A.5</w:t>
      </w:r>
      <w:r w:rsidRPr="00383996">
        <w:rPr>
          <w:rFonts w:asciiTheme="minorHAnsi" w:eastAsiaTheme="minorEastAsia" w:hAnsiTheme="minorHAnsi" w:cs="Arial"/>
          <w:sz w:val="22"/>
          <w:szCs w:val="22"/>
          <w:lang w:eastAsia="en-US"/>
        </w:rPr>
        <w:tab/>
        <w:t>Koncepce rekonstrukce, dostavby a nového využití objektů dle jednotlivých oddělení a provozů s lékařskou technologií, zdravotními přístroji a mobiliářem</w:t>
      </w:r>
    </w:p>
    <w:p w14:paraId="0EDC4E38"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A.6</w:t>
      </w:r>
      <w:r w:rsidRPr="00383996">
        <w:rPr>
          <w:rFonts w:asciiTheme="minorHAnsi" w:eastAsiaTheme="minorEastAsia" w:hAnsiTheme="minorHAnsi" w:cs="Arial"/>
          <w:sz w:val="22"/>
          <w:szCs w:val="22"/>
          <w:lang w:eastAsia="en-US"/>
        </w:rPr>
        <w:tab/>
        <w:t>Architektonické, urbanistické a provozní řešení</w:t>
      </w:r>
    </w:p>
    <w:p w14:paraId="34B16401"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A.7</w:t>
      </w:r>
      <w:r w:rsidRPr="00383996">
        <w:rPr>
          <w:rFonts w:asciiTheme="minorHAnsi" w:eastAsiaTheme="minorEastAsia" w:hAnsiTheme="minorHAnsi" w:cs="Arial"/>
          <w:sz w:val="22"/>
          <w:szCs w:val="22"/>
          <w:lang w:eastAsia="en-US"/>
        </w:rPr>
        <w:tab/>
        <w:t>Standard technického vybavení</w:t>
      </w:r>
    </w:p>
    <w:p w14:paraId="145653E8"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w:t>
      </w:r>
      <w:r w:rsidRPr="00383996">
        <w:rPr>
          <w:rFonts w:asciiTheme="minorHAnsi" w:eastAsiaTheme="minorEastAsia" w:hAnsiTheme="minorHAnsi" w:cs="Arial"/>
          <w:sz w:val="22"/>
          <w:szCs w:val="22"/>
          <w:lang w:eastAsia="en-US"/>
        </w:rPr>
        <w:tab/>
        <w:t>Vyhodnocení energetických zdrojů a inženýrských sítí a návrhů nového řešení</w:t>
      </w:r>
    </w:p>
    <w:p w14:paraId="4EDDA114"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A.8.1</w:t>
      </w:r>
      <w:r w:rsidRPr="00383996">
        <w:rPr>
          <w:rFonts w:asciiTheme="minorHAnsi" w:eastAsiaTheme="minorEastAsia" w:hAnsiTheme="minorHAnsi" w:cs="Arial"/>
          <w:sz w:val="22"/>
          <w:szCs w:val="22"/>
          <w:lang w:eastAsia="en-US"/>
        </w:rPr>
        <w:tab/>
        <w:t>Koncepce ústředního vytápění a rozvodů tepla</w:t>
      </w:r>
    </w:p>
    <w:p w14:paraId="27796624"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A.8.2</w:t>
      </w:r>
      <w:r w:rsidRPr="00383996">
        <w:rPr>
          <w:rFonts w:asciiTheme="minorHAnsi" w:eastAsiaTheme="minorEastAsia" w:hAnsiTheme="minorHAnsi" w:cs="Arial"/>
          <w:sz w:val="22"/>
          <w:szCs w:val="22"/>
          <w:lang w:eastAsia="en-US"/>
        </w:rPr>
        <w:tab/>
        <w:t>Koncepce zásobování teplou vodou</w:t>
      </w:r>
    </w:p>
    <w:p w14:paraId="77503FCD"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A.8.3</w:t>
      </w:r>
      <w:r w:rsidRPr="00383996">
        <w:rPr>
          <w:rFonts w:asciiTheme="minorHAnsi" w:eastAsiaTheme="minorEastAsia" w:hAnsiTheme="minorHAnsi" w:cs="Arial"/>
          <w:sz w:val="22"/>
          <w:szCs w:val="22"/>
          <w:lang w:eastAsia="en-US"/>
        </w:rPr>
        <w:tab/>
        <w:t>Koncepce zdrojů a rozvodů studené vody</w:t>
      </w:r>
    </w:p>
    <w:p w14:paraId="5CAC9BAC"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A.8.4</w:t>
      </w:r>
      <w:r w:rsidRPr="00383996">
        <w:rPr>
          <w:rFonts w:asciiTheme="minorHAnsi" w:eastAsiaTheme="minorEastAsia" w:hAnsiTheme="minorHAnsi" w:cs="Arial"/>
          <w:sz w:val="22"/>
          <w:szCs w:val="22"/>
          <w:lang w:eastAsia="en-US"/>
        </w:rPr>
        <w:tab/>
        <w:t>Koncepce kanalizační sítě a čistírny odpadních vod</w:t>
      </w:r>
    </w:p>
    <w:p w14:paraId="64DD0D98"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A.8.5</w:t>
      </w:r>
      <w:r w:rsidRPr="00383996">
        <w:rPr>
          <w:rFonts w:asciiTheme="minorHAnsi" w:eastAsiaTheme="minorEastAsia" w:hAnsiTheme="minorHAnsi" w:cs="Arial"/>
          <w:sz w:val="22"/>
          <w:szCs w:val="22"/>
          <w:lang w:eastAsia="en-US"/>
        </w:rPr>
        <w:tab/>
        <w:t>Koncepce silnoproudých a slaboproudých rozvodů</w:t>
      </w:r>
    </w:p>
    <w:p w14:paraId="0F5F6094"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A.8.6</w:t>
      </w:r>
      <w:r w:rsidRPr="00383996">
        <w:rPr>
          <w:rFonts w:asciiTheme="minorHAnsi" w:eastAsiaTheme="minorEastAsia" w:hAnsiTheme="minorHAnsi" w:cs="Arial"/>
          <w:sz w:val="22"/>
          <w:szCs w:val="22"/>
          <w:lang w:eastAsia="en-US"/>
        </w:rPr>
        <w:tab/>
        <w:t>Koncepce informačních, komunikačních a kamerových systémů</w:t>
      </w:r>
    </w:p>
    <w:p w14:paraId="5908D7DE"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A.8.7</w:t>
      </w:r>
      <w:r w:rsidRPr="00383996">
        <w:rPr>
          <w:rFonts w:asciiTheme="minorHAnsi" w:eastAsiaTheme="minorEastAsia" w:hAnsiTheme="minorHAnsi" w:cs="Arial"/>
          <w:sz w:val="22"/>
          <w:szCs w:val="22"/>
          <w:lang w:eastAsia="en-US"/>
        </w:rPr>
        <w:tab/>
        <w:t>Koncepce zdrojů a rozvodů technických plynů</w:t>
      </w:r>
    </w:p>
    <w:p w14:paraId="434E5224"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A.8.8</w:t>
      </w:r>
      <w:r w:rsidRPr="00383996">
        <w:rPr>
          <w:rFonts w:asciiTheme="minorHAnsi" w:eastAsiaTheme="minorEastAsia" w:hAnsiTheme="minorHAnsi" w:cs="Arial"/>
          <w:sz w:val="22"/>
          <w:szCs w:val="22"/>
          <w:lang w:eastAsia="en-US"/>
        </w:rPr>
        <w:tab/>
        <w:t>Koncepce vzduchotechniky, centrálního chlazení a klimatizace</w:t>
      </w:r>
    </w:p>
    <w:p w14:paraId="2EB1F789" w14:textId="77777777" w:rsidR="00383996" w:rsidRPr="00383996" w:rsidRDefault="00383996" w:rsidP="00684152">
      <w:pPr>
        <w:ind w:left="2410" w:hanging="709"/>
        <w:rPr>
          <w:rFonts w:asciiTheme="minorHAnsi" w:eastAsiaTheme="minorEastAsia" w:hAnsiTheme="minorHAnsi" w:cs="Arial"/>
          <w:bCs/>
          <w:sz w:val="22"/>
          <w:szCs w:val="22"/>
          <w:lang w:eastAsia="en-US"/>
        </w:rPr>
      </w:pPr>
      <w:r w:rsidRPr="00383996">
        <w:rPr>
          <w:rFonts w:asciiTheme="minorHAnsi" w:eastAsiaTheme="minorEastAsia" w:hAnsiTheme="minorHAnsi" w:cs="Arial"/>
          <w:bCs/>
          <w:sz w:val="22"/>
          <w:szCs w:val="22"/>
          <w:lang w:eastAsia="en-US"/>
        </w:rPr>
        <w:t>A.8.9</w:t>
      </w:r>
      <w:r w:rsidRPr="00383996">
        <w:rPr>
          <w:rFonts w:asciiTheme="minorHAnsi" w:eastAsiaTheme="minorEastAsia" w:hAnsiTheme="minorHAnsi" w:cs="Arial"/>
          <w:bCs/>
          <w:sz w:val="22"/>
          <w:szCs w:val="22"/>
          <w:lang w:eastAsia="en-US"/>
        </w:rPr>
        <w:tab/>
        <w:t>Koncepce měření a regulace</w:t>
      </w:r>
    </w:p>
    <w:p w14:paraId="7C720F0B"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 xml:space="preserve">A.8.10. </w:t>
      </w:r>
      <w:r w:rsidRPr="00383996">
        <w:rPr>
          <w:rFonts w:asciiTheme="minorHAnsi" w:eastAsiaTheme="minorEastAsia" w:hAnsiTheme="minorHAnsi" w:cs="Arial"/>
          <w:sz w:val="22"/>
          <w:szCs w:val="22"/>
          <w:lang w:eastAsia="en-US"/>
        </w:rPr>
        <w:tab/>
        <w:t>Koncepce nových provozních vazeb, vstupy (i bezbariérové), zásobování</w:t>
      </w:r>
    </w:p>
    <w:p w14:paraId="3EB815C1"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A.8.11.</w:t>
      </w:r>
      <w:r w:rsidRPr="00383996">
        <w:rPr>
          <w:rFonts w:asciiTheme="minorHAnsi" w:eastAsiaTheme="minorEastAsia" w:hAnsiTheme="minorHAnsi" w:cs="Arial"/>
          <w:sz w:val="22"/>
          <w:szCs w:val="22"/>
          <w:lang w:eastAsia="en-US"/>
        </w:rPr>
        <w:tab/>
        <w:t>Koncepce elektronické požární signalizace</w:t>
      </w:r>
    </w:p>
    <w:p w14:paraId="37275139"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A.8.12.</w:t>
      </w:r>
      <w:r w:rsidRPr="00383996">
        <w:rPr>
          <w:rFonts w:asciiTheme="minorHAnsi" w:eastAsiaTheme="minorEastAsia" w:hAnsiTheme="minorHAnsi" w:cs="Arial"/>
          <w:sz w:val="22"/>
          <w:szCs w:val="22"/>
          <w:lang w:eastAsia="en-US"/>
        </w:rPr>
        <w:tab/>
        <w:t>Koncepce rozvodů a zdrojů medicinálních plynů, medicinální páry a stlačeného vzduchu</w:t>
      </w:r>
    </w:p>
    <w:p w14:paraId="7A63D5D0"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A.8.13.</w:t>
      </w:r>
      <w:r w:rsidRPr="00383996">
        <w:rPr>
          <w:rFonts w:asciiTheme="minorHAnsi" w:eastAsiaTheme="minorEastAsia" w:hAnsiTheme="minorHAnsi" w:cs="Arial"/>
          <w:sz w:val="22"/>
          <w:szCs w:val="22"/>
          <w:lang w:eastAsia="en-US"/>
        </w:rPr>
        <w:tab/>
        <w:t>Koncepce požární ochrany a únikových cest</w:t>
      </w:r>
    </w:p>
    <w:p w14:paraId="630E9228"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A.9.</w:t>
      </w:r>
      <w:r w:rsidRPr="00383996">
        <w:rPr>
          <w:rFonts w:asciiTheme="minorHAnsi" w:eastAsiaTheme="minorEastAsia" w:hAnsiTheme="minorHAnsi" w:cs="Arial"/>
          <w:sz w:val="22"/>
          <w:szCs w:val="22"/>
          <w:lang w:eastAsia="en-US"/>
        </w:rPr>
        <w:tab/>
        <w:t>Přehledná časová rekapitulace postupu rekonstrukce a dostavby vč. finančního ohodnocení</w:t>
      </w:r>
    </w:p>
    <w:p w14:paraId="410A03A4" w14:textId="77777777" w:rsidR="00383996" w:rsidRPr="00383996" w:rsidRDefault="00383996" w:rsidP="00684152">
      <w:pPr>
        <w:ind w:left="1134" w:hanging="567"/>
        <w:rPr>
          <w:rFonts w:asciiTheme="minorHAnsi" w:eastAsiaTheme="minorEastAsia" w:hAnsiTheme="minorHAnsi" w:cs="Arial"/>
          <w:sz w:val="22"/>
          <w:szCs w:val="22"/>
          <w:lang w:eastAsia="en-US"/>
        </w:rPr>
      </w:pPr>
    </w:p>
    <w:p w14:paraId="383A6EC4" w14:textId="77777777" w:rsidR="00383996" w:rsidRPr="00383996" w:rsidRDefault="00383996" w:rsidP="00684152">
      <w:pPr>
        <w:ind w:left="1134"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 Výkresová část</w:t>
      </w:r>
    </w:p>
    <w:p w14:paraId="34B813EB"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B.1</w:t>
      </w:r>
      <w:r w:rsidRPr="00383996">
        <w:rPr>
          <w:rFonts w:asciiTheme="minorHAnsi" w:eastAsiaTheme="minorEastAsia" w:hAnsiTheme="minorHAnsi" w:cs="Arial"/>
          <w:sz w:val="22"/>
          <w:szCs w:val="22"/>
          <w:lang w:eastAsia="en-US"/>
        </w:rPr>
        <w:tab/>
        <w:t>Stávající stav</w:t>
      </w:r>
    </w:p>
    <w:p w14:paraId="14E0F97D"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B.1.1</w:t>
      </w:r>
      <w:r w:rsidRPr="00383996">
        <w:rPr>
          <w:rFonts w:asciiTheme="minorHAnsi" w:eastAsiaTheme="minorEastAsia" w:hAnsiTheme="minorHAnsi" w:cs="Arial"/>
          <w:sz w:val="22"/>
          <w:szCs w:val="22"/>
          <w:lang w:eastAsia="en-US"/>
        </w:rPr>
        <w:tab/>
        <w:t>Katastrální situace</w:t>
      </w:r>
    </w:p>
    <w:p w14:paraId="15CFDF18"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B.1.2</w:t>
      </w:r>
      <w:r w:rsidRPr="00383996">
        <w:rPr>
          <w:rFonts w:asciiTheme="minorHAnsi" w:eastAsiaTheme="minorEastAsia" w:hAnsiTheme="minorHAnsi" w:cs="Arial"/>
          <w:sz w:val="22"/>
          <w:szCs w:val="22"/>
          <w:lang w:eastAsia="en-US"/>
        </w:rPr>
        <w:tab/>
        <w:t>Urbanistická situace stávajícího rozmístění objektů</w:t>
      </w:r>
    </w:p>
    <w:p w14:paraId="62AE5569"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B.1.3</w:t>
      </w:r>
      <w:r w:rsidRPr="00383996">
        <w:rPr>
          <w:rFonts w:asciiTheme="minorHAnsi" w:eastAsiaTheme="minorEastAsia" w:hAnsiTheme="minorHAnsi" w:cs="Arial"/>
          <w:sz w:val="22"/>
          <w:szCs w:val="22"/>
          <w:lang w:eastAsia="en-US"/>
        </w:rPr>
        <w:tab/>
        <w:t>Situace inženýrských sítí</w:t>
      </w:r>
    </w:p>
    <w:p w14:paraId="550F981A"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B.1.4</w:t>
      </w:r>
      <w:r w:rsidRPr="00383996">
        <w:rPr>
          <w:rFonts w:asciiTheme="minorHAnsi" w:eastAsiaTheme="minorEastAsia" w:hAnsiTheme="minorHAnsi" w:cs="Arial"/>
          <w:sz w:val="22"/>
          <w:szCs w:val="22"/>
          <w:lang w:eastAsia="en-US"/>
        </w:rPr>
        <w:tab/>
        <w:t>Situace stávajícího dispozičního využití objektů s vybavením dle jednotlivých podlaží s legendou místností</w:t>
      </w:r>
    </w:p>
    <w:p w14:paraId="524AFA0E"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B.1.5</w:t>
      </w:r>
      <w:r w:rsidRPr="00383996">
        <w:rPr>
          <w:rFonts w:asciiTheme="minorHAnsi" w:eastAsiaTheme="minorEastAsia" w:hAnsiTheme="minorHAnsi" w:cs="Arial"/>
          <w:sz w:val="22"/>
          <w:szCs w:val="22"/>
          <w:lang w:eastAsia="en-US"/>
        </w:rPr>
        <w:tab/>
        <w:t>Fotodokumentace</w:t>
      </w:r>
    </w:p>
    <w:p w14:paraId="2167D869"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B.1.6</w:t>
      </w:r>
      <w:r w:rsidRPr="00383996">
        <w:rPr>
          <w:rFonts w:asciiTheme="minorHAnsi" w:eastAsiaTheme="minorEastAsia" w:hAnsiTheme="minorHAnsi" w:cs="Arial"/>
          <w:sz w:val="22"/>
          <w:szCs w:val="22"/>
          <w:lang w:eastAsia="en-US"/>
        </w:rPr>
        <w:tab/>
        <w:t>Pasportizace stávajících objektů</w:t>
      </w:r>
    </w:p>
    <w:p w14:paraId="27E5E826" w14:textId="77777777" w:rsidR="00383996" w:rsidRPr="00383996" w:rsidRDefault="00383996" w:rsidP="00684152">
      <w:pPr>
        <w:ind w:left="1701"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B.2</w:t>
      </w:r>
      <w:r w:rsidRPr="00383996">
        <w:rPr>
          <w:rFonts w:asciiTheme="minorHAnsi" w:eastAsiaTheme="minorEastAsia" w:hAnsiTheme="minorHAnsi" w:cs="Arial"/>
          <w:sz w:val="22"/>
          <w:szCs w:val="22"/>
          <w:lang w:eastAsia="en-US"/>
        </w:rPr>
        <w:tab/>
        <w:t>Nový stav</w:t>
      </w:r>
    </w:p>
    <w:p w14:paraId="3A07AF87"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B.2.1</w:t>
      </w:r>
      <w:r w:rsidRPr="00383996">
        <w:rPr>
          <w:rFonts w:asciiTheme="minorHAnsi" w:eastAsiaTheme="minorEastAsia" w:hAnsiTheme="minorHAnsi" w:cs="Arial"/>
          <w:sz w:val="22"/>
          <w:szCs w:val="22"/>
          <w:lang w:eastAsia="en-US"/>
        </w:rPr>
        <w:tab/>
        <w:t>Situace budoucího urbanistického členění, architektonicko – stavební a konstrukční část</w:t>
      </w:r>
    </w:p>
    <w:p w14:paraId="53E5B0F3"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B.2.2</w:t>
      </w:r>
      <w:r w:rsidRPr="00383996">
        <w:rPr>
          <w:rFonts w:asciiTheme="minorHAnsi" w:eastAsiaTheme="minorEastAsia" w:hAnsiTheme="minorHAnsi" w:cs="Arial"/>
          <w:sz w:val="22"/>
          <w:szCs w:val="22"/>
          <w:lang w:eastAsia="en-US"/>
        </w:rPr>
        <w:tab/>
        <w:t>Situace budoucího využití objektů a přístaveb dle jednotlivých podlaží s legendou místností, jejich vybavením a provozními kapacitami</w:t>
      </w:r>
    </w:p>
    <w:p w14:paraId="2DC22B20"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B.2.3</w:t>
      </w:r>
      <w:r w:rsidRPr="00383996">
        <w:rPr>
          <w:rFonts w:asciiTheme="minorHAnsi" w:eastAsiaTheme="minorEastAsia" w:hAnsiTheme="minorHAnsi" w:cs="Arial"/>
          <w:sz w:val="22"/>
          <w:szCs w:val="22"/>
          <w:lang w:eastAsia="en-US"/>
        </w:rPr>
        <w:tab/>
        <w:t>Situace koncepce silnoproudu, slaboproudu, kamerového systému, elektrické požární signalizace</w:t>
      </w:r>
    </w:p>
    <w:p w14:paraId="0CFD4418"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B.2.4</w:t>
      </w:r>
      <w:r w:rsidRPr="00383996">
        <w:rPr>
          <w:rFonts w:asciiTheme="minorHAnsi" w:eastAsiaTheme="minorEastAsia" w:hAnsiTheme="minorHAnsi" w:cs="Arial"/>
          <w:sz w:val="22"/>
          <w:szCs w:val="22"/>
          <w:lang w:eastAsia="en-US"/>
        </w:rPr>
        <w:tab/>
        <w:t>Situace koncepce rozvoje energetických zdrojů a inženýrských sítí</w:t>
      </w:r>
    </w:p>
    <w:p w14:paraId="6B29FB8C"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B.2.5</w:t>
      </w:r>
      <w:r w:rsidRPr="00383996">
        <w:rPr>
          <w:rFonts w:asciiTheme="minorHAnsi" w:eastAsiaTheme="minorEastAsia" w:hAnsiTheme="minorHAnsi" w:cs="Arial"/>
          <w:sz w:val="22"/>
          <w:szCs w:val="22"/>
          <w:lang w:eastAsia="en-US"/>
        </w:rPr>
        <w:tab/>
        <w:t>Situace etap realizace</w:t>
      </w:r>
    </w:p>
    <w:p w14:paraId="44A417DB" w14:textId="77777777" w:rsidR="00383996" w:rsidRPr="00383996" w:rsidRDefault="00383996" w:rsidP="00684152">
      <w:pPr>
        <w:ind w:left="2410" w:hanging="709"/>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B.2.6</w:t>
      </w:r>
      <w:r w:rsidRPr="00383996">
        <w:rPr>
          <w:rFonts w:asciiTheme="minorHAnsi" w:eastAsiaTheme="minorEastAsia" w:hAnsiTheme="minorHAnsi" w:cs="Arial"/>
          <w:sz w:val="22"/>
          <w:szCs w:val="22"/>
          <w:lang w:eastAsia="en-US"/>
        </w:rPr>
        <w:tab/>
        <w:t>Blokové schéma budoucího využití jednotlivých objektů, provozů, podlaží</w:t>
      </w:r>
    </w:p>
    <w:p w14:paraId="6633F8E9" w14:textId="77777777" w:rsidR="00383996" w:rsidRPr="00383996" w:rsidRDefault="00383996" w:rsidP="00684152">
      <w:pPr>
        <w:ind w:left="2410" w:hanging="709"/>
        <w:rPr>
          <w:rFonts w:asciiTheme="minorHAnsi" w:eastAsiaTheme="minorEastAsia" w:hAnsiTheme="minorHAnsi" w:cs="Arial"/>
          <w:sz w:val="22"/>
          <w:szCs w:val="22"/>
          <w:lang w:eastAsia="en-US"/>
        </w:rPr>
      </w:pPr>
    </w:p>
    <w:p w14:paraId="72E0E001" w14:textId="77777777" w:rsidR="00383996" w:rsidRPr="00383996" w:rsidRDefault="00383996" w:rsidP="00684152">
      <w:pPr>
        <w:ind w:left="1134"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lastRenderedPageBreak/>
        <w:t xml:space="preserve">C. </w:t>
      </w:r>
      <w:r w:rsidRPr="00383996">
        <w:rPr>
          <w:rFonts w:asciiTheme="minorHAnsi" w:eastAsiaTheme="minorEastAsia" w:hAnsiTheme="minorHAnsi" w:cs="Arial"/>
          <w:sz w:val="22"/>
          <w:szCs w:val="22"/>
          <w:lang w:eastAsia="en-US"/>
        </w:rPr>
        <w:tab/>
        <w:t>Rozpočtová část</w:t>
      </w:r>
    </w:p>
    <w:p w14:paraId="37FE6CA4" w14:textId="77777777" w:rsidR="00383996" w:rsidRPr="00383996" w:rsidRDefault="00383996" w:rsidP="00684152">
      <w:pPr>
        <w:widowControl w:val="0"/>
        <w:tabs>
          <w:tab w:val="left" w:pos="1980"/>
        </w:tabs>
        <w:ind w:left="1980" w:hanging="720"/>
        <w:jc w:val="both"/>
        <w:textAlignment w:val="baseline"/>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 xml:space="preserve">C.1 </w:t>
      </w:r>
      <w:r w:rsidRPr="00383996">
        <w:rPr>
          <w:rFonts w:asciiTheme="minorHAnsi" w:eastAsiaTheme="minorEastAsia" w:hAnsiTheme="minorHAnsi" w:cs="Arial"/>
          <w:sz w:val="22"/>
          <w:szCs w:val="22"/>
          <w:lang w:eastAsia="en-US"/>
        </w:rPr>
        <w:tab/>
        <w:t>Propočty nákladů plánovaných investičních akcí členěných dle jednotlivých provozů v objektech a etap jejich realizace</w:t>
      </w:r>
    </w:p>
    <w:p w14:paraId="369AA72C" w14:textId="77777777" w:rsidR="00383996" w:rsidRPr="00383996" w:rsidRDefault="00383996" w:rsidP="00684152">
      <w:pPr>
        <w:widowControl w:val="0"/>
        <w:tabs>
          <w:tab w:val="left" w:pos="1980"/>
        </w:tabs>
        <w:ind w:left="1980" w:hanging="720"/>
        <w:jc w:val="both"/>
        <w:textAlignment w:val="baseline"/>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 xml:space="preserve">C.2 </w:t>
      </w:r>
      <w:r w:rsidRPr="00383996">
        <w:rPr>
          <w:rFonts w:asciiTheme="minorHAnsi" w:eastAsiaTheme="minorEastAsia" w:hAnsiTheme="minorHAnsi" w:cs="Arial"/>
          <w:sz w:val="22"/>
          <w:szCs w:val="22"/>
          <w:lang w:eastAsia="en-US"/>
        </w:rPr>
        <w:tab/>
        <w:t>Souhrnný propočet akcí investičního rozvoje areálu dle bodu 2.2.A.</w:t>
      </w:r>
    </w:p>
    <w:p w14:paraId="660C036C" w14:textId="77777777" w:rsidR="00383996" w:rsidRPr="00383996" w:rsidRDefault="00383996" w:rsidP="00684152">
      <w:pPr>
        <w:widowControl w:val="0"/>
        <w:tabs>
          <w:tab w:val="left" w:pos="1980"/>
        </w:tabs>
        <w:ind w:left="1980" w:hanging="720"/>
        <w:jc w:val="both"/>
        <w:textAlignment w:val="baseline"/>
        <w:rPr>
          <w:rFonts w:asciiTheme="minorHAnsi" w:eastAsiaTheme="minorEastAsia" w:hAnsiTheme="minorHAnsi" w:cs="Arial"/>
          <w:sz w:val="22"/>
          <w:szCs w:val="22"/>
          <w:lang w:eastAsia="en-US"/>
        </w:rPr>
      </w:pPr>
    </w:p>
    <w:p w14:paraId="75EC282A" w14:textId="77777777" w:rsidR="00383996" w:rsidRPr="00383996" w:rsidRDefault="00383996" w:rsidP="00684152">
      <w:pPr>
        <w:ind w:left="1134" w:hanging="567"/>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 xml:space="preserve">D. </w:t>
      </w:r>
      <w:r w:rsidRPr="00383996">
        <w:rPr>
          <w:rFonts w:asciiTheme="minorHAnsi" w:eastAsiaTheme="minorEastAsia" w:hAnsiTheme="minorHAnsi" w:cs="Arial"/>
          <w:sz w:val="22"/>
          <w:szCs w:val="22"/>
          <w:lang w:eastAsia="en-US"/>
        </w:rPr>
        <w:tab/>
        <w:t>Dokladová část (záznamy - zápisy z projednání díla v průběhu prací).</w:t>
      </w:r>
    </w:p>
    <w:p w14:paraId="12C96F23" w14:textId="77777777" w:rsidR="00383996" w:rsidRPr="00383996" w:rsidRDefault="00383996" w:rsidP="00684152">
      <w:pPr>
        <w:numPr>
          <w:ilvl w:val="2"/>
          <w:numId w:val="35"/>
        </w:numPr>
        <w:ind w:left="426"/>
        <w:jc w:val="both"/>
        <w:rPr>
          <w:rFonts w:asciiTheme="minorHAnsi" w:eastAsiaTheme="minorEastAsia" w:hAnsiTheme="minorHAnsi" w:cs="Arial"/>
          <w:sz w:val="22"/>
          <w:szCs w:val="22"/>
          <w:lang w:eastAsia="en-US"/>
        </w:rPr>
      </w:pPr>
      <w:r w:rsidRPr="00383996">
        <w:rPr>
          <w:rFonts w:asciiTheme="minorHAnsi" w:eastAsiaTheme="minorEastAsia" w:hAnsiTheme="minorHAnsi" w:cs="Arial"/>
          <w:sz w:val="22"/>
          <w:szCs w:val="22"/>
          <w:lang w:eastAsia="en-US"/>
        </w:rPr>
        <w:t xml:space="preserve"> Požadavky na </w:t>
      </w:r>
      <w:r w:rsidRPr="00684152">
        <w:rPr>
          <w:rFonts w:asciiTheme="minorHAnsi" w:hAnsiTheme="minorHAnsi"/>
          <w:sz w:val="22"/>
          <w:szCs w:val="22"/>
        </w:rPr>
        <w:t>zpracování</w:t>
      </w:r>
      <w:r w:rsidRPr="00383996">
        <w:rPr>
          <w:rFonts w:asciiTheme="minorHAnsi" w:eastAsiaTheme="minorEastAsia" w:hAnsiTheme="minorHAnsi" w:cs="Arial"/>
          <w:sz w:val="22"/>
          <w:szCs w:val="22"/>
          <w:lang w:eastAsia="en-US"/>
        </w:rPr>
        <w:t xml:space="preserve"> a předání </w:t>
      </w:r>
      <w:r w:rsidRPr="00383996">
        <w:rPr>
          <w:rFonts w:asciiTheme="minorHAnsi" w:eastAsiaTheme="minorEastAsia" w:hAnsiTheme="minorHAnsi" w:cs="Arial"/>
          <w:bCs/>
          <w:iCs/>
          <w:sz w:val="22"/>
          <w:szCs w:val="22"/>
          <w:lang w:eastAsia="en-US"/>
        </w:rPr>
        <w:t>dokumentace zadavateli</w:t>
      </w:r>
    </w:p>
    <w:p w14:paraId="54B949AF" w14:textId="77777777" w:rsidR="00383996" w:rsidRPr="00383996" w:rsidRDefault="00383996" w:rsidP="00684152">
      <w:pPr>
        <w:rPr>
          <w:rFonts w:asciiTheme="minorHAnsi" w:eastAsiaTheme="minorEastAsia" w:hAnsiTheme="minorHAnsi" w:cs="Arial"/>
          <w:sz w:val="12"/>
          <w:szCs w:val="22"/>
          <w:lang w:eastAsia="en-US"/>
        </w:rPr>
      </w:pPr>
    </w:p>
    <w:p w14:paraId="634CB2B6" w14:textId="631F7040" w:rsidR="00383996" w:rsidRDefault="00383996" w:rsidP="00684152">
      <w:pPr>
        <w:ind w:left="531"/>
        <w:contextualSpacing/>
        <w:jc w:val="both"/>
        <w:rPr>
          <w:rFonts w:asciiTheme="minorHAnsi" w:eastAsiaTheme="minorEastAsia" w:hAnsiTheme="minorHAnsi" w:cstheme="minorBidi"/>
          <w:sz w:val="22"/>
          <w:szCs w:val="22"/>
          <w:lang w:eastAsia="en-US"/>
        </w:rPr>
      </w:pPr>
      <w:r w:rsidRPr="00383996">
        <w:rPr>
          <w:rFonts w:asciiTheme="minorHAnsi" w:eastAsiaTheme="minorEastAsia" w:hAnsiTheme="minorHAnsi" w:cstheme="minorBidi"/>
          <w:sz w:val="22"/>
          <w:szCs w:val="22"/>
          <w:lang w:eastAsia="en-US"/>
        </w:rPr>
        <w:t>Požadavek na kompletní 1x provedení návrhu se všemi přílohami v digitální formě. Z důvodů další možné editace</w:t>
      </w:r>
      <w:r w:rsidR="009B6742">
        <w:rPr>
          <w:rFonts w:asciiTheme="minorHAnsi" w:eastAsiaTheme="minorEastAsia" w:hAnsiTheme="minorHAnsi" w:cstheme="minorBidi"/>
          <w:sz w:val="22"/>
          <w:szCs w:val="22"/>
          <w:lang w:eastAsia="en-US"/>
        </w:rPr>
        <w:t xml:space="preserve"> </w:t>
      </w:r>
      <w:r w:rsidRPr="00383996">
        <w:rPr>
          <w:rFonts w:asciiTheme="minorHAnsi" w:eastAsiaTheme="minorEastAsia" w:hAnsiTheme="minorHAnsi" w:cstheme="minorBidi"/>
          <w:sz w:val="22"/>
          <w:szCs w:val="22"/>
          <w:lang w:eastAsia="en-US"/>
        </w:rPr>
        <w:t>pro interní potřeby NPK, a.s. v uváděných formátech.</w:t>
      </w:r>
    </w:p>
    <w:p w14:paraId="5B0FD156" w14:textId="77777777" w:rsidR="00383996" w:rsidRPr="00383996" w:rsidRDefault="00383996" w:rsidP="00684152">
      <w:pPr>
        <w:ind w:left="426"/>
        <w:contextualSpacing/>
        <w:jc w:val="both"/>
        <w:rPr>
          <w:rFonts w:asciiTheme="minorHAnsi" w:eastAsiaTheme="minorEastAsia" w:hAnsiTheme="minorHAnsi" w:cstheme="minorBidi"/>
          <w:sz w:val="22"/>
          <w:szCs w:val="22"/>
          <w:lang w:eastAsia="en-US"/>
        </w:rPr>
      </w:pPr>
    </w:p>
    <w:p w14:paraId="1070DECA" w14:textId="77777777" w:rsidR="00383996" w:rsidRPr="00383996" w:rsidRDefault="00383996" w:rsidP="00684152">
      <w:pPr>
        <w:ind w:left="567"/>
        <w:contextualSpacing/>
        <w:jc w:val="both"/>
        <w:rPr>
          <w:rFonts w:asciiTheme="minorHAnsi" w:eastAsiaTheme="minorEastAsia" w:hAnsiTheme="minorHAnsi" w:cstheme="minorBidi"/>
          <w:sz w:val="22"/>
          <w:szCs w:val="22"/>
          <w:lang w:eastAsia="en-US"/>
        </w:rPr>
      </w:pPr>
      <w:r w:rsidRPr="00383996">
        <w:rPr>
          <w:rFonts w:asciiTheme="minorHAnsi" w:eastAsiaTheme="minorEastAsia" w:hAnsiTheme="minorHAnsi" w:cstheme="minorBidi"/>
          <w:b/>
          <w:bCs/>
          <w:sz w:val="22"/>
          <w:szCs w:val="22"/>
          <w:lang w:eastAsia="en-US"/>
        </w:rPr>
        <w:t>1x</w:t>
      </w:r>
      <w:r w:rsidRPr="00383996">
        <w:rPr>
          <w:rFonts w:asciiTheme="minorHAnsi" w:eastAsiaTheme="minorEastAsia" w:hAnsiTheme="minorHAnsi" w:cstheme="minorBidi"/>
          <w:sz w:val="22"/>
          <w:szCs w:val="22"/>
          <w:lang w:eastAsia="en-US"/>
        </w:rPr>
        <w:t xml:space="preserve">  v digitální formě na nosiči CD, ve formátu *.doc nebo *.docx, </w:t>
      </w:r>
    </w:p>
    <w:p w14:paraId="551FA9B9" w14:textId="77777777" w:rsidR="00383996" w:rsidRPr="00383996" w:rsidRDefault="00383996" w:rsidP="00684152">
      <w:pPr>
        <w:ind w:left="567"/>
        <w:contextualSpacing/>
        <w:jc w:val="both"/>
        <w:rPr>
          <w:rFonts w:asciiTheme="minorHAnsi" w:eastAsiaTheme="minorEastAsia" w:hAnsiTheme="minorHAnsi" w:cstheme="minorBidi"/>
          <w:sz w:val="22"/>
          <w:szCs w:val="22"/>
          <w:lang w:eastAsia="en-US"/>
        </w:rPr>
      </w:pPr>
      <w:r w:rsidRPr="00383996">
        <w:rPr>
          <w:rFonts w:asciiTheme="minorHAnsi" w:eastAsiaTheme="minorEastAsia" w:hAnsiTheme="minorHAnsi" w:cstheme="minorBidi"/>
          <w:b/>
          <w:bCs/>
          <w:sz w:val="22"/>
          <w:szCs w:val="22"/>
          <w:lang w:eastAsia="en-US"/>
        </w:rPr>
        <w:t>       </w:t>
      </w:r>
      <w:r w:rsidRPr="00383996">
        <w:rPr>
          <w:rFonts w:asciiTheme="minorHAnsi" w:eastAsiaTheme="minorEastAsia" w:hAnsiTheme="minorHAnsi" w:cstheme="minorBidi"/>
          <w:sz w:val="22"/>
          <w:szCs w:val="22"/>
          <w:lang w:eastAsia="en-US"/>
        </w:rPr>
        <w:t xml:space="preserve">výkresová část v CAD formátu *.dwg a současně  ve formátu *.pdf, </w:t>
      </w:r>
    </w:p>
    <w:p w14:paraId="3ABEFCD8" w14:textId="77777777" w:rsidR="00383996" w:rsidRPr="00383996" w:rsidRDefault="00383996" w:rsidP="00684152">
      <w:pPr>
        <w:ind w:left="567"/>
        <w:contextualSpacing/>
        <w:jc w:val="both"/>
        <w:rPr>
          <w:rFonts w:asciiTheme="minorHAnsi" w:eastAsiaTheme="minorEastAsia" w:hAnsiTheme="minorHAnsi" w:cstheme="minorBidi"/>
          <w:sz w:val="22"/>
          <w:szCs w:val="22"/>
          <w:lang w:eastAsia="en-US"/>
        </w:rPr>
      </w:pPr>
      <w:r w:rsidRPr="00383996">
        <w:rPr>
          <w:rFonts w:asciiTheme="minorHAnsi" w:eastAsiaTheme="minorEastAsia" w:hAnsiTheme="minorHAnsi" w:cstheme="minorBidi"/>
          <w:sz w:val="22"/>
          <w:szCs w:val="22"/>
          <w:lang w:eastAsia="en-US"/>
        </w:rPr>
        <w:t>       tabulkové soubory ve formátu *.xls nebo *.xlsx.</w:t>
      </w:r>
    </w:p>
    <w:p w14:paraId="4BF6ADC1" w14:textId="77777777" w:rsidR="00383996" w:rsidRPr="00383996" w:rsidRDefault="00383996" w:rsidP="00684152">
      <w:pPr>
        <w:ind w:left="567"/>
        <w:contextualSpacing/>
        <w:rPr>
          <w:rFonts w:asciiTheme="minorHAnsi" w:eastAsiaTheme="minorEastAsia" w:hAnsiTheme="minorHAnsi" w:cstheme="minorBidi"/>
          <w:sz w:val="22"/>
          <w:szCs w:val="22"/>
          <w:lang w:eastAsia="en-US"/>
        </w:rPr>
      </w:pPr>
      <w:r w:rsidRPr="00383996">
        <w:rPr>
          <w:rFonts w:asciiTheme="minorHAnsi" w:eastAsiaTheme="minorEastAsia" w:hAnsiTheme="minorHAnsi" w:cstheme="minorBidi"/>
          <w:b/>
          <w:bCs/>
          <w:sz w:val="22"/>
          <w:szCs w:val="22"/>
          <w:lang w:eastAsia="en-US"/>
        </w:rPr>
        <w:t>2x</w:t>
      </w:r>
      <w:r w:rsidRPr="00383996">
        <w:rPr>
          <w:rFonts w:asciiTheme="minorHAnsi" w:eastAsiaTheme="minorEastAsia" w:hAnsiTheme="minorHAnsi" w:cstheme="minorBidi"/>
          <w:sz w:val="22"/>
          <w:szCs w:val="22"/>
          <w:lang w:eastAsia="en-US"/>
        </w:rPr>
        <w:t>  v tištěné formě autorizované</w:t>
      </w:r>
    </w:p>
    <w:p w14:paraId="6AE50B7B" w14:textId="77777777" w:rsidR="00BE785A" w:rsidRDefault="00BE785A" w:rsidP="000E48B5">
      <w:pPr>
        <w:ind w:left="540" w:firstLine="169"/>
        <w:jc w:val="both"/>
        <w:rPr>
          <w:rFonts w:asciiTheme="minorHAnsi" w:hAnsiTheme="minorHAnsi"/>
          <w:strike/>
          <w:sz w:val="22"/>
          <w:szCs w:val="22"/>
        </w:rPr>
      </w:pPr>
    </w:p>
    <w:p w14:paraId="64160087" w14:textId="6FA9D685" w:rsidR="00BE785A" w:rsidRPr="00383996" w:rsidRDefault="000D7B5B" w:rsidP="00684152">
      <w:pPr>
        <w:numPr>
          <w:ilvl w:val="2"/>
          <w:numId w:val="35"/>
        </w:numPr>
        <w:ind w:left="426"/>
        <w:jc w:val="both"/>
        <w:rPr>
          <w:rFonts w:asciiTheme="minorHAnsi" w:eastAsiaTheme="minorEastAsia" w:hAnsiTheme="minorHAnsi" w:cs="Arial"/>
          <w:sz w:val="22"/>
          <w:szCs w:val="22"/>
          <w:lang w:eastAsia="en-US"/>
        </w:rPr>
      </w:pPr>
      <w:r>
        <w:rPr>
          <w:rFonts w:asciiTheme="minorHAnsi" w:eastAsiaTheme="minorEastAsia" w:hAnsiTheme="minorHAnsi" w:cs="Arial"/>
          <w:sz w:val="22"/>
          <w:szCs w:val="22"/>
          <w:lang w:eastAsia="en-US"/>
        </w:rPr>
        <w:t xml:space="preserve"> </w:t>
      </w:r>
      <w:r w:rsidR="00BE785A" w:rsidRPr="00383996">
        <w:rPr>
          <w:rFonts w:asciiTheme="minorHAnsi" w:eastAsiaTheme="minorEastAsia" w:hAnsiTheme="minorHAnsi" w:cs="Arial"/>
          <w:sz w:val="22"/>
          <w:szCs w:val="22"/>
          <w:lang w:eastAsia="en-US"/>
        </w:rPr>
        <w:t xml:space="preserve">Požadavky </w:t>
      </w:r>
      <w:r w:rsidR="00BE785A">
        <w:rPr>
          <w:rFonts w:asciiTheme="minorHAnsi" w:eastAsiaTheme="minorEastAsia" w:hAnsiTheme="minorHAnsi" w:cs="Arial"/>
          <w:sz w:val="22"/>
          <w:szCs w:val="22"/>
          <w:lang w:eastAsia="en-US"/>
        </w:rPr>
        <w:t xml:space="preserve">objednatele </w:t>
      </w:r>
      <w:r w:rsidR="00BE785A" w:rsidRPr="00383996">
        <w:rPr>
          <w:rFonts w:asciiTheme="minorHAnsi" w:eastAsiaTheme="minorEastAsia" w:hAnsiTheme="minorHAnsi" w:cs="Arial"/>
          <w:sz w:val="22"/>
          <w:szCs w:val="22"/>
          <w:lang w:eastAsia="en-US"/>
        </w:rPr>
        <w:t xml:space="preserve">na </w:t>
      </w:r>
      <w:r w:rsidR="00BE785A">
        <w:rPr>
          <w:rFonts w:asciiTheme="minorHAnsi" w:eastAsiaTheme="minorEastAsia" w:hAnsiTheme="minorHAnsi" w:cs="Arial"/>
          <w:sz w:val="22"/>
          <w:szCs w:val="22"/>
          <w:lang w:eastAsia="en-US"/>
        </w:rPr>
        <w:t xml:space="preserve">užití </w:t>
      </w:r>
      <w:r w:rsidR="00BE785A" w:rsidRPr="00BE785A">
        <w:rPr>
          <w:rFonts w:asciiTheme="minorHAnsi" w:hAnsiTheme="minorHAnsi"/>
          <w:sz w:val="22"/>
          <w:szCs w:val="22"/>
        </w:rPr>
        <w:t xml:space="preserve">veškerých výsledků činností </w:t>
      </w:r>
      <w:r w:rsidR="00BE785A">
        <w:rPr>
          <w:rFonts w:asciiTheme="minorHAnsi" w:hAnsiTheme="minorHAnsi"/>
          <w:sz w:val="22"/>
          <w:szCs w:val="22"/>
        </w:rPr>
        <w:t>zhotovitele</w:t>
      </w:r>
    </w:p>
    <w:p w14:paraId="6FF663B1" w14:textId="48222EA7" w:rsidR="00BE785A" w:rsidRPr="00684152" w:rsidRDefault="00BE785A" w:rsidP="00684152">
      <w:pPr>
        <w:ind w:left="495"/>
        <w:jc w:val="both"/>
        <w:rPr>
          <w:rFonts w:asciiTheme="minorHAnsi" w:hAnsiTheme="minorHAnsi"/>
          <w:sz w:val="22"/>
          <w:szCs w:val="22"/>
        </w:rPr>
      </w:pPr>
      <w:r>
        <w:rPr>
          <w:rFonts w:asciiTheme="minorHAnsi" w:hAnsiTheme="minorHAnsi"/>
          <w:sz w:val="22"/>
          <w:szCs w:val="22"/>
        </w:rPr>
        <w:t>Objednatel</w:t>
      </w:r>
      <w:r w:rsidRPr="00684152">
        <w:rPr>
          <w:rFonts w:asciiTheme="minorHAnsi" w:hAnsiTheme="minorHAnsi"/>
          <w:sz w:val="22"/>
          <w:szCs w:val="22"/>
        </w:rPr>
        <w:t xml:space="preserve"> požaduje poskytnutí výhradní licence - výlučného majetkového práva dodavatele užívat veškeré</w:t>
      </w:r>
      <w:r w:rsidR="000D7B5B">
        <w:rPr>
          <w:rFonts w:asciiTheme="minorHAnsi" w:hAnsiTheme="minorHAnsi"/>
          <w:sz w:val="22"/>
          <w:szCs w:val="22"/>
        </w:rPr>
        <w:t xml:space="preserve"> </w:t>
      </w:r>
      <w:r w:rsidRPr="00684152">
        <w:rPr>
          <w:rFonts w:asciiTheme="minorHAnsi" w:hAnsiTheme="minorHAnsi"/>
          <w:sz w:val="22"/>
          <w:szCs w:val="22"/>
        </w:rPr>
        <w:t>výsledky činností dodavatele, včetně jejich hmotného zachycení</w:t>
      </w:r>
      <w:r w:rsidR="000D7B5B">
        <w:rPr>
          <w:rFonts w:asciiTheme="minorHAnsi" w:hAnsiTheme="minorHAnsi"/>
          <w:sz w:val="22"/>
          <w:szCs w:val="22"/>
        </w:rPr>
        <w:t>.</w:t>
      </w:r>
    </w:p>
    <w:p w14:paraId="4B0D13EC" w14:textId="77777777" w:rsidR="000E48B5" w:rsidRPr="00684152" w:rsidRDefault="000E48B5" w:rsidP="000E48B5">
      <w:pPr>
        <w:ind w:left="540" w:firstLine="169"/>
        <w:jc w:val="both"/>
        <w:rPr>
          <w:rFonts w:asciiTheme="minorHAnsi" w:hAnsiTheme="minorHAnsi"/>
        </w:rPr>
      </w:pPr>
    </w:p>
    <w:p w14:paraId="4FC21701" w14:textId="6128B19D" w:rsidR="000E48B5" w:rsidRPr="00025B8C"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Součástí předmětu plnění této smlouvy je i zapracování připomínek objednatele do</w:t>
      </w:r>
      <w:r w:rsidR="00A31AF6">
        <w:rPr>
          <w:rFonts w:asciiTheme="minorHAnsi" w:hAnsiTheme="minorHAnsi"/>
          <w:sz w:val="22"/>
          <w:szCs w:val="22"/>
        </w:rPr>
        <w:t xml:space="preserve"> </w:t>
      </w:r>
      <w:r w:rsidRPr="00025B8C">
        <w:rPr>
          <w:rFonts w:asciiTheme="minorHAnsi" w:hAnsiTheme="minorHAnsi"/>
          <w:sz w:val="22"/>
          <w:szCs w:val="22"/>
        </w:rPr>
        <w:t xml:space="preserve">dokumentace. </w:t>
      </w:r>
    </w:p>
    <w:p w14:paraId="63F96C22" w14:textId="77777777" w:rsidR="000E48B5" w:rsidRPr="00025B8C" w:rsidRDefault="000E48B5" w:rsidP="000E48B5">
      <w:pPr>
        <w:jc w:val="both"/>
        <w:rPr>
          <w:rFonts w:asciiTheme="minorHAnsi" w:hAnsiTheme="minorHAnsi"/>
          <w:sz w:val="22"/>
          <w:szCs w:val="22"/>
        </w:rPr>
      </w:pPr>
    </w:p>
    <w:p w14:paraId="72B64E55" w14:textId="7132C938" w:rsidR="000E48B5"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Dokladová část dokumentace bude obsahovat zápisy ze všech jednání uskutečněných mezi objednatelem a zhotovitelem v průběhu plnění díla. Součástí dokladové části bude i souhlasné stanovisko </w:t>
      </w:r>
      <w:r w:rsidR="004E0628">
        <w:rPr>
          <w:rFonts w:asciiTheme="minorHAnsi" w:hAnsiTheme="minorHAnsi"/>
          <w:sz w:val="22"/>
          <w:szCs w:val="22"/>
        </w:rPr>
        <w:t>objednatele</w:t>
      </w:r>
      <w:r w:rsidRPr="00025B8C">
        <w:rPr>
          <w:rFonts w:asciiTheme="minorHAnsi" w:hAnsiTheme="minorHAnsi"/>
          <w:sz w:val="22"/>
          <w:szCs w:val="22"/>
        </w:rPr>
        <w:t xml:space="preserve"> s dokumentací.</w:t>
      </w:r>
    </w:p>
    <w:p w14:paraId="343C0F84" w14:textId="77777777" w:rsidR="00B37EFB" w:rsidRDefault="00B37EFB" w:rsidP="000E48B5">
      <w:pPr>
        <w:tabs>
          <w:tab w:val="left" w:pos="709"/>
        </w:tabs>
        <w:jc w:val="both"/>
        <w:rPr>
          <w:rFonts w:asciiTheme="minorHAnsi" w:hAnsiTheme="minorHAnsi"/>
          <w:szCs w:val="20"/>
        </w:rPr>
      </w:pPr>
    </w:p>
    <w:p w14:paraId="7F2BFBB0" w14:textId="77777777" w:rsidR="00B37EFB" w:rsidRPr="000E48B5" w:rsidRDefault="00B37EFB" w:rsidP="000E48B5">
      <w:pPr>
        <w:tabs>
          <w:tab w:val="left" w:pos="709"/>
        </w:tabs>
        <w:jc w:val="both"/>
        <w:rPr>
          <w:rFonts w:asciiTheme="minorHAnsi" w:hAnsiTheme="minorHAnsi"/>
          <w:szCs w:val="20"/>
        </w:rPr>
      </w:pPr>
    </w:p>
    <w:p w14:paraId="06E9237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w:t>
      </w:r>
    </w:p>
    <w:p w14:paraId="390134AA"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Cena díla, platební a fakturační podmínky</w:t>
      </w:r>
    </w:p>
    <w:p w14:paraId="722E789C" w14:textId="6264899E" w:rsidR="00831F48" w:rsidRPr="00A641B1" w:rsidRDefault="00831F48" w:rsidP="003661E3">
      <w:pPr>
        <w:pStyle w:val="Odstavecseseznamem"/>
        <w:numPr>
          <w:ilvl w:val="0"/>
          <w:numId w:val="62"/>
        </w:numPr>
        <w:ind w:right="-2"/>
        <w:jc w:val="both"/>
        <w:rPr>
          <w:rFonts w:asciiTheme="minorHAnsi" w:hAnsiTheme="minorHAnsi"/>
          <w:sz w:val="22"/>
          <w:szCs w:val="22"/>
        </w:rPr>
      </w:pPr>
      <w:r w:rsidRPr="00A641B1">
        <w:rPr>
          <w:rFonts w:asciiTheme="minorHAnsi" w:hAnsiTheme="minorHAnsi"/>
          <w:sz w:val="22"/>
          <w:szCs w:val="22"/>
        </w:rPr>
        <w:t xml:space="preserve">Smluvní strany se dohodly na </w:t>
      </w:r>
      <w:r w:rsidR="001F21DC">
        <w:rPr>
          <w:rFonts w:asciiTheme="minorHAnsi" w:hAnsiTheme="minorHAnsi"/>
          <w:sz w:val="22"/>
          <w:szCs w:val="22"/>
        </w:rPr>
        <w:t>celkové</w:t>
      </w:r>
      <w:r w:rsidR="0027600E">
        <w:rPr>
          <w:rFonts w:asciiTheme="minorHAnsi" w:hAnsiTheme="minorHAnsi"/>
          <w:sz w:val="22"/>
          <w:szCs w:val="22"/>
        </w:rPr>
        <w:t xml:space="preserve"> </w:t>
      </w:r>
      <w:r w:rsidRPr="00A641B1">
        <w:rPr>
          <w:rFonts w:asciiTheme="minorHAnsi" w:hAnsiTheme="minorHAnsi"/>
          <w:sz w:val="22"/>
          <w:szCs w:val="22"/>
        </w:rPr>
        <w:t xml:space="preserve">ceně za dílo, kterou je objednatel povinen zaplatit zhotoviteli za řádně provedené dílo </w:t>
      </w:r>
      <w:r w:rsidR="00AA1302" w:rsidRPr="003661E3">
        <w:rPr>
          <w:rFonts w:asciiTheme="minorHAnsi" w:hAnsiTheme="minorHAnsi"/>
          <w:sz w:val="22"/>
          <w:szCs w:val="22"/>
        </w:rPr>
        <w:t>uveden</w:t>
      </w:r>
      <w:r w:rsidR="00AA1302">
        <w:rPr>
          <w:rFonts w:asciiTheme="minorHAnsi" w:hAnsiTheme="minorHAnsi"/>
          <w:sz w:val="22"/>
          <w:szCs w:val="22"/>
        </w:rPr>
        <w:t>é</w:t>
      </w:r>
      <w:r w:rsidR="00AA1302" w:rsidRPr="003661E3">
        <w:rPr>
          <w:rFonts w:asciiTheme="minorHAnsi" w:hAnsiTheme="minorHAnsi"/>
          <w:sz w:val="22"/>
          <w:szCs w:val="22"/>
        </w:rPr>
        <w:t xml:space="preserve"> </w:t>
      </w:r>
      <w:r w:rsidR="003661E3" w:rsidRPr="003661E3">
        <w:rPr>
          <w:rFonts w:asciiTheme="minorHAnsi" w:hAnsiTheme="minorHAnsi"/>
          <w:sz w:val="22"/>
          <w:szCs w:val="22"/>
        </w:rPr>
        <w:t>v čl. I bod 2</w:t>
      </w:r>
      <w:r w:rsidR="001F21DC">
        <w:rPr>
          <w:rFonts w:asciiTheme="minorHAnsi" w:hAnsiTheme="minorHAnsi"/>
          <w:sz w:val="22"/>
          <w:szCs w:val="22"/>
        </w:rPr>
        <w:t xml:space="preserve"> </w:t>
      </w:r>
      <w:r w:rsidRPr="00A641B1">
        <w:rPr>
          <w:rFonts w:asciiTheme="minorHAnsi" w:hAnsiTheme="minorHAnsi"/>
          <w:sz w:val="22"/>
          <w:szCs w:val="22"/>
        </w:rPr>
        <w:t xml:space="preserve">v souladu s touto smlouvou </w:t>
      </w:r>
      <w:r w:rsidR="0027600E">
        <w:rPr>
          <w:rFonts w:asciiTheme="minorHAnsi" w:hAnsiTheme="minorHAnsi"/>
          <w:sz w:val="22"/>
          <w:szCs w:val="22"/>
        </w:rPr>
        <w:t>ve výši</w:t>
      </w:r>
      <w:r w:rsidRPr="00A641B1">
        <w:rPr>
          <w:rFonts w:asciiTheme="minorHAnsi" w:hAnsiTheme="minorHAnsi"/>
          <w:sz w:val="22"/>
          <w:szCs w:val="22"/>
        </w:rPr>
        <w:t>:</w:t>
      </w:r>
    </w:p>
    <w:p w14:paraId="31C19F5B" w14:textId="77777777" w:rsidR="00CF0ACA" w:rsidRDefault="00CF0ACA" w:rsidP="00026AE5">
      <w:pPr>
        <w:autoSpaceDE w:val="0"/>
        <w:autoSpaceDN w:val="0"/>
        <w:adjustRightInd w:val="0"/>
        <w:ind w:left="360"/>
        <w:jc w:val="both"/>
        <w:rPr>
          <w:rFonts w:asciiTheme="minorHAnsi" w:hAnsiTheme="minorHAnsi" w:cs="Arial"/>
          <w:bCs/>
          <w:sz w:val="22"/>
          <w:szCs w:val="22"/>
        </w:rPr>
      </w:pPr>
    </w:p>
    <w:p w14:paraId="562ECDF1"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 bez DPH</w:t>
      </w:r>
    </w:p>
    <w:p w14:paraId="5C9F84F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6EBDFA6F" w14:textId="77777777" w:rsidR="0027600E" w:rsidRPr="00F65D9C" w:rsidRDefault="0027600E" w:rsidP="0027600E">
      <w:pPr>
        <w:jc w:val="center"/>
        <w:rPr>
          <w:rFonts w:asciiTheme="minorHAnsi" w:hAnsiTheme="minorHAnsi"/>
          <w:b/>
          <w:sz w:val="22"/>
          <w:szCs w:val="22"/>
        </w:rPr>
      </w:pPr>
    </w:p>
    <w:p w14:paraId="093D5F53" w14:textId="4A418B35"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DPH ve výši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činí</w:t>
      </w:r>
      <w:r w:rsidR="00385400">
        <w:rPr>
          <w:rFonts w:asciiTheme="minorHAnsi" w:hAnsiTheme="minorHAnsi"/>
          <w:b/>
          <w:sz w:val="22"/>
          <w:szCs w:val="22"/>
        </w:rPr>
        <w:t xml:space="preserve">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
    <w:p w14:paraId="127EB551"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21FEA6D0" w14:textId="77777777" w:rsidR="0027600E" w:rsidRPr="00F65D9C" w:rsidRDefault="0027600E" w:rsidP="0027600E">
      <w:pPr>
        <w:jc w:val="center"/>
        <w:rPr>
          <w:rFonts w:asciiTheme="minorHAnsi" w:hAnsiTheme="minorHAnsi"/>
          <w:b/>
          <w:sz w:val="22"/>
          <w:szCs w:val="22"/>
        </w:rPr>
      </w:pPr>
    </w:p>
    <w:p w14:paraId="415250DB"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 včetně DPH</w:t>
      </w:r>
    </w:p>
    <w:p w14:paraId="0DF4AC7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7E8A0375" w14:textId="77777777" w:rsidR="0027600E" w:rsidRPr="00F65D9C" w:rsidRDefault="0027600E" w:rsidP="0027600E">
      <w:pPr>
        <w:jc w:val="center"/>
        <w:rPr>
          <w:rFonts w:asciiTheme="minorHAnsi" w:hAnsiTheme="minorHAnsi"/>
          <w:sz w:val="22"/>
          <w:szCs w:val="22"/>
        </w:rPr>
      </w:pPr>
      <w:r w:rsidRPr="00F65D9C">
        <w:rPr>
          <w:rFonts w:asciiTheme="minorHAnsi" w:hAnsiTheme="minorHAnsi"/>
          <w:sz w:val="22"/>
          <w:szCs w:val="22"/>
        </w:rPr>
        <w:t>(dále jen „cena“)</w:t>
      </w:r>
    </w:p>
    <w:p w14:paraId="106495B9"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05385BAD" w14:textId="37E96443" w:rsidR="008D3013" w:rsidRPr="00C45964" w:rsidRDefault="008D3013" w:rsidP="00B878BD">
      <w:pPr>
        <w:pStyle w:val="Odstavecseseznamem"/>
        <w:numPr>
          <w:ilvl w:val="0"/>
          <w:numId w:val="62"/>
        </w:numPr>
        <w:ind w:right="-2"/>
        <w:jc w:val="both"/>
        <w:rPr>
          <w:rFonts w:asciiTheme="minorHAnsi" w:hAnsiTheme="minorHAnsi"/>
          <w:sz w:val="22"/>
          <w:szCs w:val="22"/>
        </w:rPr>
      </w:pPr>
      <w:r w:rsidRPr="00C45964">
        <w:rPr>
          <w:rFonts w:asciiTheme="minorHAnsi" w:hAnsiTheme="minorHAnsi"/>
          <w:sz w:val="22"/>
          <w:szCs w:val="22"/>
        </w:rPr>
        <w:t>Podrobná struktura ceny za dílo podle této smlouvy je uvedena v příloze č. 1</w:t>
      </w:r>
      <w:r w:rsidRPr="00C45964">
        <w:rPr>
          <w:rFonts w:asciiTheme="minorHAnsi" w:hAnsiTheme="minorHAnsi"/>
          <w:i/>
          <w:sz w:val="22"/>
          <w:szCs w:val="22"/>
        </w:rPr>
        <w:t xml:space="preserve"> </w:t>
      </w:r>
      <w:r w:rsidRPr="00C45964">
        <w:rPr>
          <w:rFonts w:asciiTheme="minorHAnsi" w:hAnsiTheme="minorHAnsi"/>
          <w:sz w:val="22"/>
          <w:szCs w:val="22"/>
        </w:rPr>
        <w:t>této smlouvy</w:t>
      </w:r>
      <w:r w:rsidR="00C45964" w:rsidRPr="00C45964">
        <w:rPr>
          <w:rFonts w:asciiTheme="minorHAnsi" w:hAnsiTheme="minorHAnsi"/>
          <w:sz w:val="22"/>
          <w:szCs w:val="22"/>
        </w:rPr>
        <w:t xml:space="preserve"> - </w:t>
      </w:r>
      <w:r w:rsidR="00C45964" w:rsidRPr="00B878BD">
        <w:rPr>
          <w:rFonts w:asciiTheme="minorHAnsi" w:hAnsiTheme="minorHAnsi" w:cs="Arial"/>
          <w:sz w:val="22"/>
          <w:szCs w:val="22"/>
        </w:rPr>
        <w:t>Stanovení ceny</w:t>
      </w:r>
      <w:r w:rsidR="0094512A">
        <w:rPr>
          <w:rFonts w:asciiTheme="minorHAnsi" w:hAnsiTheme="minorHAnsi" w:cs="Arial"/>
          <w:sz w:val="22"/>
          <w:szCs w:val="22"/>
        </w:rPr>
        <w:t>, která tvoří nedílnou součást této smlouvy</w:t>
      </w:r>
      <w:r w:rsidRPr="00C45964">
        <w:rPr>
          <w:rFonts w:asciiTheme="minorHAnsi" w:hAnsiTheme="minorHAnsi"/>
          <w:sz w:val="22"/>
          <w:szCs w:val="22"/>
        </w:rPr>
        <w:t xml:space="preserve">. </w:t>
      </w:r>
    </w:p>
    <w:p w14:paraId="478CF24D"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76CE0934" w14:textId="624F69E0" w:rsidR="000E48B5" w:rsidRPr="00025B8C" w:rsidRDefault="000E48B5" w:rsidP="00026AE5">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 xml:space="preserve">Objednatel se zavazuje uhradit zhotoviteli cenu díla uvedenou </w:t>
      </w:r>
      <w:r w:rsidR="000E462F">
        <w:rPr>
          <w:rFonts w:asciiTheme="minorHAnsi" w:hAnsiTheme="minorHAnsi"/>
          <w:sz w:val="22"/>
          <w:szCs w:val="22"/>
        </w:rPr>
        <w:t xml:space="preserve">v </w:t>
      </w:r>
      <w:r w:rsidR="007F2020">
        <w:rPr>
          <w:rFonts w:asciiTheme="minorHAnsi" w:hAnsiTheme="minorHAnsi"/>
          <w:sz w:val="22"/>
          <w:szCs w:val="22"/>
        </w:rPr>
        <w:t>čl. II</w:t>
      </w:r>
      <w:r w:rsidR="00D6123A">
        <w:rPr>
          <w:rFonts w:asciiTheme="minorHAnsi" w:hAnsiTheme="minorHAnsi"/>
          <w:sz w:val="22"/>
          <w:szCs w:val="22"/>
        </w:rPr>
        <w:t>.</w:t>
      </w:r>
      <w:r w:rsidR="008F5268">
        <w:rPr>
          <w:rFonts w:asciiTheme="minorHAnsi" w:hAnsiTheme="minorHAnsi"/>
          <w:sz w:val="22"/>
          <w:szCs w:val="22"/>
        </w:rPr>
        <w:t xml:space="preserve"> </w:t>
      </w:r>
      <w:r w:rsidR="000E462F">
        <w:rPr>
          <w:rFonts w:asciiTheme="minorHAnsi" w:hAnsiTheme="minorHAnsi"/>
          <w:sz w:val="22"/>
          <w:szCs w:val="22"/>
        </w:rPr>
        <w:t xml:space="preserve">této smlouvy </w:t>
      </w:r>
      <w:r w:rsidR="00C83F21">
        <w:rPr>
          <w:rFonts w:asciiTheme="minorHAnsi" w:hAnsiTheme="minorHAnsi"/>
          <w:sz w:val="22"/>
          <w:szCs w:val="22"/>
        </w:rPr>
        <w:t>v</w:t>
      </w:r>
      <w:r w:rsidR="0075547C">
        <w:rPr>
          <w:rFonts w:asciiTheme="minorHAnsi" w:hAnsiTheme="minorHAnsi"/>
          <w:sz w:val="22"/>
          <w:szCs w:val="22"/>
        </w:rPr>
        <w:t> souladu s</w:t>
      </w:r>
      <w:r w:rsidR="009B2921">
        <w:rPr>
          <w:rFonts w:asciiTheme="minorHAnsi" w:hAnsiTheme="minorHAnsi"/>
          <w:sz w:val="22"/>
          <w:szCs w:val="22"/>
        </w:rPr>
        <w:t> etapami uvedenými v příloze č. 1 – Stanovení ceny</w:t>
      </w:r>
      <w:r w:rsidR="00AA1302">
        <w:rPr>
          <w:rFonts w:asciiTheme="minorHAnsi" w:hAnsiTheme="minorHAnsi"/>
          <w:sz w:val="22"/>
          <w:szCs w:val="22"/>
        </w:rPr>
        <w:t>,</w:t>
      </w:r>
      <w:r w:rsidR="009B2921">
        <w:rPr>
          <w:rFonts w:asciiTheme="minorHAnsi" w:hAnsiTheme="minorHAnsi"/>
          <w:sz w:val="22"/>
          <w:szCs w:val="22"/>
        </w:rPr>
        <w:t xml:space="preserve"> </w:t>
      </w:r>
      <w:r w:rsidR="0075547C">
        <w:rPr>
          <w:rFonts w:asciiTheme="minorHAnsi" w:hAnsiTheme="minorHAnsi" w:cs="Arial"/>
          <w:sz w:val="22"/>
          <w:szCs w:val="22"/>
        </w:rPr>
        <w:t>a to</w:t>
      </w:r>
      <w:r w:rsidR="0075547C" w:rsidRPr="00025B8C">
        <w:rPr>
          <w:rFonts w:asciiTheme="minorHAnsi" w:hAnsiTheme="minorHAnsi"/>
          <w:sz w:val="22"/>
          <w:szCs w:val="22"/>
        </w:rPr>
        <w:t xml:space="preserve"> </w:t>
      </w:r>
      <w:r w:rsidRPr="00025B8C">
        <w:rPr>
          <w:rFonts w:asciiTheme="minorHAnsi" w:hAnsiTheme="minorHAnsi"/>
          <w:sz w:val="22"/>
          <w:szCs w:val="22"/>
        </w:rPr>
        <w:t xml:space="preserve">na základě </w:t>
      </w:r>
      <w:r w:rsidR="0075547C">
        <w:rPr>
          <w:rFonts w:asciiTheme="minorHAnsi" w:hAnsiTheme="minorHAnsi"/>
          <w:sz w:val="22"/>
          <w:szCs w:val="22"/>
        </w:rPr>
        <w:t xml:space="preserve">daňových dokladů (faktur). Zhotovitel je oprávněn objednateli cenu díla fakturovat průběžně vždy po dokončení a předání </w:t>
      </w:r>
      <w:r w:rsidR="003556C3">
        <w:rPr>
          <w:rFonts w:asciiTheme="minorHAnsi" w:hAnsiTheme="minorHAnsi"/>
          <w:sz w:val="22"/>
          <w:szCs w:val="22"/>
        </w:rPr>
        <w:t xml:space="preserve">požadované </w:t>
      </w:r>
      <w:r w:rsidR="0075547C">
        <w:rPr>
          <w:rFonts w:asciiTheme="minorHAnsi" w:hAnsiTheme="minorHAnsi"/>
          <w:sz w:val="22"/>
          <w:szCs w:val="22"/>
        </w:rPr>
        <w:t>dokumentace na každou jednotlivou část díla</w:t>
      </w:r>
      <w:r w:rsidR="003556C3">
        <w:rPr>
          <w:rFonts w:asciiTheme="minorHAnsi" w:hAnsiTheme="minorHAnsi"/>
          <w:sz w:val="22"/>
          <w:szCs w:val="22"/>
        </w:rPr>
        <w:t>.</w:t>
      </w:r>
      <w:r w:rsidRPr="00025B8C">
        <w:rPr>
          <w:rFonts w:asciiTheme="minorHAnsi" w:hAnsiTheme="minorHAnsi"/>
          <w:sz w:val="22"/>
          <w:szCs w:val="22"/>
        </w:rPr>
        <w:t xml:space="preserve"> </w:t>
      </w:r>
    </w:p>
    <w:p w14:paraId="59440B39" w14:textId="77777777" w:rsidR="000E48B5" w:rsidRPr="00025B8C" w:rsidRDefault="000E48B5" w:rsidP="000E48B5">
      <w:pPr>
        <w:ind w:left="360" w:right="-2" w:hanging="360"/>
        <w:jc w:val="both"/>
        <w:rPr>
          <w:rFonts w:asciiTheme="minorHAnsi" w:hAnsiTheme="minorHAnsi"/>
          <w:sz w:val="22"/>
          <w:szCs w:val="22"/>
        </w:rPr>
      </w:pPr>
    </w:p>
    <w:p w14:paraId="226F62F3" w14:textId="5FC3C6E4" w:rsidR="000E48B5" w:rsidRPr="00025B8C" w:rsidRDefault="001C4DED" w:rsidP="00026AE5">
      <w:pPr>
        <w:pStyle w:val="Odstavecseseznamem"/>
        <w:numPr>
          <w:ilvl w:val="0"/>
          <w:numId w:val="62"/>
        </w:numPr>
        <w:ind w:right="-2"/>
        <w:jc w:val="both"/>
        <w:rPr>
          <w:rFonts w:asciiTheme="minorHAnsi" w:hAnsiTheme="minorHAnsi"/>
          <w:sz w:val="22"/>
          <w:szCs w:val="22"/>
        </w:rPr>
      </w:pPr>
      <w:r>
        <w:rPr>
          <w:rFonts w:asciiTheme="minorHAnsi" w:hAnsiTheme="minorHAnsi"/>
          <w:sz w:val="22"/>
          <w:szCs w:val="22"/>
        </w:rPr>
        <w:t>Kopie p</w:t>
      </w:r>
      <w:r w:rsidR="0075547C">
        <w:rPr>
          <w:rFonts w:asciiTheme="minorHAnsi" w:hAnsiTheme="minorHAnsi"/>
          <w:sz w:val="22"/>
          <w:szCs w:val="22"/>
        </w:rPr>
        <w:t>odepsan</w:t>
      </w:r>
      <w:r>
        <w:rPr>
          <w:rFonts w:asciiTheme="minorHAnsi" w:hAnsiTheme="minorHAnsi"/>
          <w:sz w:val="22"/>
          <w:szCs w:val="22"/>
        </w:rPr>
        <w:t>ého</w:t>
      </w:r>
      <w:r w:rsidR="0075547C">
        <w:rPr>
          <w:rFonts w:asciiTheme="minorHAnsi" w:hAnsiTheme="minorHAnsi"/>
          <w:sz w:val="22"/>
          <w:szCs w:val="22"/>
        </w:rPr>
        <w:t xml:space="preserve"> protokol</w:t>
      </w:r>
      <w:r>
        <w:rPr>
          <w:rFonts w:asciiTheme="minorHAnsi" w:hAnsiTheme="minorHAnsi"/>
          <w:sz w:val="22"/>
          <w:szCs w:val="22"/>
        </w:rPr>
        <w:t>u</w:t>
      </w:r>
      <w:r w:rsidR="00C447C3">
        <w:rPr>
          <w:rFonts w:asciiTheme="minorHAnsi" w:hAnsiTheme="minorHAnsi"/>
          <w:sz w:val="22"/>
          <w:szCs w:val="22"/>
        </w:rPr>
        <w:t xml:space="preserve"> o předání a převzetí díla (čl. IV. Bod 3 této smlouvy) </w:t>
      </w:r>
      <w:r>
        <w:rPr>
          <w:rFonts w:asciiTheme="minorHAnsi" w:hAnsiTheme="minorHAnsi"/>
          <w:sz w:val="22"/>
          <w:szCs w:val="22"/>
        </w:rPr>
        <w:t xml:space="preserve">bude podstatnou </w:t>
      </w:r>
      <w:r w:rsidR="00AA1302">
        <w:rPr>
          <w:rFonts w:asciiTheme="minorHAnsi" w:hAnsiTheme="minorHAnsi"/>
          <w:sz w:val="22"/>
          <w:szCs w:val="22"/>
        </w:rPr>
        <w:t xml:space="preserve">a nedílnou </w:t>
      </w:r>
      <w:r>
        <w:rPr>
          <w:rFonts w:asciiTheme="minorHAnsi" w:hAnsiTheme="minorHAnsi"/>
          <w:sz w:val="22"/>
          <w:szCs w:val="22"/>
        </w:rPr>
        <w:t xml:space="preserve">přílohou vystaveného daňového dokladu (faktury). Pokud zhotovitel k vystavené faktuře nepřiloží kopii </w:t>
      </w:r>
      <w:r>
        <w:rPr>
          <w:rFonts w:asciiTheme="minorHAnsi" w:hAnsiTheme="minorHAnsi"/>
          <w:sz w:val="22"/>
          <w:szCs w:val="22"/>
        </w:rPr>
        <w:lastRenderedPageBreak/>
        <w:t>podepsaného protokolu, jedná se o vadu takového dokladu a bude postupováno obdobně dle bodu 6 tohoto článku smlouvy</w:t>
      </w:r>
      <w:r w:rsidR="000E48B5" w:rsidRPr="00025B8C">
        <w:rPr>
          <w:rFonts w:asciiTheme="minorHAnsi" w:hAnsiTheme="minorHAnsi"/>
          <w:sz w:val="22"/>
          <w:szCs w:val="22"/>
        </w:rPr>
        <w:t>.</w:t>
      </w:r>
    </w:p>
    <w:p w14:paraId="5BC957C7" w14:textId="77777777" w:rsidR="006E1BB0" w:rsidRPr="00025B8C" w:rsidRDefault="006E1BB0" w:rsidP="000E48B5">
      <w:pPr>
        <w:ind w:left="284" w:hanging="284"/>
        <w:jc w:val="both"/>
        <w:rPr>
          <w:rFonts w:asciiTheme="minorHAnsi" w:hAnsiTheme="minorHAnsi"/>
          <w:sz w:val="22"/>
          <w:szCs w:val="22"/>
        </w:rPr>
      </w:pPr>
    </w:p>
    <w:p w14:paraId="2B08C2AC" w14:textId="6B7B78CD" w:rsidR="000E48B5" w:rsidRPr="00025B8C" w:rsidRDefault="000E48B5" w:rsidP="00026AE5">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Faktura</w:t>
      </w:r>
      <w:r w:rsidRPr="00025B8C">
        <w:rPr>
          <w:rFonts w:asciiTheme="minorHAnsi" w:hAnsiTheme="minorHAnsi"/>
          <w:i/>
          <w:sz w:val="22"/>
          <w:szCs w:val="22"/>
        </w:rPr>
        <w:t xml:space="preserve"> </w:t>
      </w:r>
      <w:r w:rsidRPr="00025B8C">
        <w:rPr>
          <w:rFonts w:asciiTheme="minorHAnsi" w:hAnsiTheme="minorHAnsi"/>
          <w:sz w:val="22"/>
          <w:szCs w:val="22"/>
        </w:rPr>
        <w:t>bude adresována:</w:t>
      </w:r>
    </w:p>
    <w:p w14:paraId="0A210BB7"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Nemocnice Pardubického kraje, a.s.</w:t>
      </w:r>
    </w:p>
    <w:p w14:paraId="30CB2D0B"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Kyjevská 44</w:t>
      </w:r>
    </w:p>
    <w:p w14:paraId="7D8BD65C"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532 03 Pardubice</w:t>
      </w:r>
    </w:p>
    <w:p w14:paraId="78AB7FAE" w14:textId="77777777" w:rsidR="000E48B5" w:rsidRPr="00025B8C" w:rsidRDefault="000E48B5" w:rsidP="000E48B5">
      <w:pPr>
        <w:ind w:left="284" w:right="-2"/>
        <w:rPr>
          <w:rFonts w:asciiTheme="minorHAnsi" w:hAnsiTheme="minorHAnsi"/>
          <w:sz w:val="22"/>
          <w:szCs w:val="22"/>
        </w:rPr>
      </w:pPr>
    </w:p>
    <w:p w14:paraId="664E2494" w14:textId="2965F8FF" w:rsidR="000E48B5" w:rsidRPr="00025B8C" w:rsidRDefault="000E48B5" w:rsidP="00026AE5">
      <w:pPr>
        <w:pStyle w:val="Odstavecseseznamem"/>
        <w:numPr>
          <w:ilvl w:val="0"/>
          <w:numId w:val="62"/>
        </w:numPr>
        <w:ind w:right="-2"/>
        <w:jc w:val="both"/>
        <w:rPr>
          <w:rFonts w:asciiTheme="minorHAnsi" w:hAnsiTheme="minorHAnsi" w:cs="Arial"/>
          <w:sz w:val="22"/>
          <w:szCs w:val="22"/>
        </w:rPr>
      </w:pPr>
      <w:r w:rsidRPr="001219DD">
        <w:rPr>
          <w:rFonts w:asciiTheme="minorHAnsi" w:hAnsiTheme="minorHAnsi"/>
          <w:sz w:val="22"/>
          <w:szCs w:val="22"/>
        </w:rPr>
        <w:t>Faktura</w:t>
      </w:r>
      <w:r w:rsidRPr="00025B8C">
        <w:rPr>
          <w:rFonts w:asciiTheme="minorHAnsi" w:hAnsiTheme="minorHAnsi" w:cs="Arial"/>
          <w:sz w:val="22"/>
          <w:szCs w:val="22"/>
        </w:rPr>
        <w:t xml:space="preserve">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5EDE3108" w14:textId="77777777" w:rsidR="000E48B5" w:rsidRPr="00025B8C" w:rsidRDefault="000E48B5" w:rsidP="000E48B5">
      <w:pPr>
        <w:numPr>
          <w:ilvl w:val="12"/>
          <w:numId w:val="0"/>
        </w:numPr>
        <w:jc w:val="both"/>
        <w:rPr>
          <w:rFonts w:asciiTheme="minorHAnsi" w:hAnsiTheme="minorHAnsi"/>
          <w:sz w:val="22"/>
          <w:szCs w:val="22"/>
        </w:rPr>
      </w:pPr>
    </w:p>
    <w:p w14:paraId="0D0BF5FF" w14:textId="77EC6A2C" w:rsidR="000E48B5" w:rsidRPr="00025B8C" w:rsidRDefault="000E48B5" w:rsidP="00026AE5">
      <w:pPr>
        <w:pStyle w:val="Odstavecseseznamem"/>
        <w:numPr>
          <w:ilvl w:val="0"/>
          <w:numId w:val="62"/>
        </w:numPr>
        <w:ind w:right="-2"/>
        <w:jc w:val="both"/>
        <w:rPr>
          <w:rFonts w:asciiTheme="minorHAnsi" w:hAnsiTheme="minorHAnsi" w:cs="Arial"/>
          <w:sz w:val="22"/>
          <w:szCs w:val="22"/>
        </w:rPr>
      </w:pPr>
      <w:r w:rsidRPr="00026AE5">
        <w:rPr>
          <w:rFonts w:asciiTheme="minorHAnsi" w:hAnsiTheme="minorHAnsi"/>
          <w:sz w:val="22"/>
          <w:szCs w:val="22"/>
        </w:rPr>
        <w:t>Faktury</w:t>
      </w:r>
      <w:r w:rsidRPr="00025B8C">
        <w:rPr>
          <w:rFonts w:asciiTheme="minorHAnsi" w:hAnsiTheme="minorHAnsi" w:cs="Arial"/>
          <w:sz w:val="22"/>
          <w:szCs w:val="22"/>
        </w:rPr>
        <w:t xml:space="preserve"> jsou splatné do 30 kalendářních dnů ode dne prokazatelného doručení faktury objednateli. </w:t>
      </w:r>
    </w:p>
    <w:p w14:paraId="1EE8F54E" w14:textId="77777777" w:rsidR="000E48B5" w:rsidRPr="00025B8C" w:rsidRDefault="000E48B5" w:rsidP="000E48B5">
      <w:pPr>
        <w:ind w:left="360" w:right="-24" w:hanging="360"/>
        <w:jc w:val="both"/>
        <w:rPr>
          <w:rFonts w:asciiTheme="minorHAnsi" w:hAnsiTheme="minorHAnsi" w:cs="Arial"/>
          <w:sz w:val="22"/>
          <w:szCs w:val="22"/>
        </w:rPr>
      </w:pPr>
    </w:p>
    <w:p w14:paraId="6A17779E" w14:textId="5A5F28F6" w:rsidR="000E48B5" w:rsidRDefault="000E48B5" w:rsidP="00026AE5">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 xml:space="preserve">Úhradou se rozumí odepsání fakturované částky z účtu objednatele. </w:t>
      </w:r>
    </w:p>
    <w:p w14:paraId="2D3B2E22" w14:textId="77777777" w:rsidR="004363A1" w:rsidRPr="00CA462B" w:rsidRDefault="004363A1" w:rsidP="00CA462B">
      <w:pPr>
        <w:pStyle w:val="Odstavecseseznamem"/>
        <w:rPr>
          <w:rFonts w:asciiTheme="minorHAnsi" w:hAnsiTheme="minorHAnsi"/>
          <w:sz w:val="22"/>
          <w:szCs w:val="22"/>
        </w:rPr>
      </w:pPr>
    </w:p>
    <w:p w14:paraId="0AA8343C" w14:textId="77777777" w:rsidR="004363A1" w:rsidRPr="004363A1" w:rsidRDefault="004363A1" w:rsidP="004363A1">
      <w:pPr>
        <w:pStyle w:val="Odstavecseseznamem"/>
        <w:numPr>
          <w:ilvl w:val="0"/>
          <w:numId w:val="62"/>
        </w:numPr>
        <w:rPr>
          <w:rFonts w:asciiTheme="minorHAnsi" w:hAnsiTheme="minorHAnsi"/>
          <w:sz w:val="22"/>
          <w:szCs w:val="22"/>
        </w:rPr>
      </w:pPr>
      <w:r w:rsidRPr="004363A1">
        <w:rPr>
          <w:rFonts w:asciiTheme="minorHAnsi" w:hAnsiTheme="minorHAnsi"/>
          <w:sz w:val="22"/>
          <w:szCs w:val="22"/>
        </w:rPr>
        <w:t>Cena zahrnuje odměnu zhotovitele za poskytnutí výhradních licencí objednateli k výsledkům tvůrčí činnosti zhotovitele dle této smlouvy a k hmotnému zachycení výsledků činnosti zhotovitele dle této smlouvy.</w:t>
      </w:r>
    </w:p>
    <w:p w14:paraId="7654C5F5" w14:textId="77777777" w:rsidR="004363A1" w:rsidRPr="00025B8C" w:rsidRDefault="004363A1" w:rsidP="00CA462B">
      <w:pPr>
        <w:pStyle w:val="Odstavecseseznamem"/>
        <w:ind w:left="360" w:right="-2"/>
        <w:jc w:val="both"/>
        <w:rPr>
          <w:rFonts w:asciiTheme="minorHAnsi" w:hAnsiTheme="minorHAnsi"/>
          <w:sz w:val="22"/>
          <w:szCs w:val="22"/>
        </w:rPr>
      </w:pPr>
    </w:p>
    <w:p w14:paraId="0C322093" w14:textId="77777777" w:rsidR="002818C9" w:rsidRPr="000E48B5" w:rsidRDefault="002818C9" w:rsidP="000E48B5">
      <w:pPr>
        <w:tabs>
          <w:tab w:val="left" w:pos="709"/>
        </w:tabs>
        <w:jc w:val="both"/>
        <w:rPr>
          <w:rFonts w:asciiTheme="minorHAnsi" w:hAnsiTheme="minorHAnsi"/>
          <w:szCs w:val="20"/>
        </w:rPr>
      </w:pPr>
    </w:p>
    <w:p w14:paraId="28B07621"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III.</w:t>
      </w:r>
    </w:p>
    <w:p w14:paraId="14B0A316" w14:textId="7A02308F"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Termín plnění</w:t>
      </w:r>
      <w:r w:rsidR="00154E9A">
        <w:rPr>
          <w:rFonts w:asciiTheme="minorHAnsi" w:hAnsiTheme="minorHAnsi" w:cs="Arial"/>
          <w:b/>
          <w:u w:val="single"/>
        </w:rPr>
        <w:t>, trvání smlouvy</w:t>
      </w:r>
    </w:p>
    <w:p w14:paraId="34B3BB35" w14:textId="1EF11224" w:rsidR="00FE4623" w:rsidRDefault="000E48B5" w:rsidP="008D7FB6">
      <w:pPr>
        <w:pStyle w:val="Odstavecseseznamem"/>
        <w:numPr>
          <w:ilvl w:val="0"/>
          <w:numId w:val="77"/>
        </w:numPr>
        <w:ind w:right="-2"/>
        <w:jc w:val="both"/>
        <w:rPr>
          <w:rFonts w:asciiTheme="minorHAnsi" w:hAnsiTheme="minorHAnsi"/>
          <w:sz w:val="22"/>
          <w:szCs w:val="22"/>
        </w:rPr>
      </w:pPr>
      <w:r w:rsidRPr="00025B8C">
        <w:rPr>
          <w:rFonts w:asciiTheme="minorHAnsi" w:hAnsiTheme="minorHAnsi"/>
          <w:sz w:val="22"/>
          <w:szCs w:val="22"/>
        </w:rPr>
        <w:t xml:space="preserve">Zhotovitel se zavazuje řádně dokončené dílo dle čl. I. této smlouvy předat objednateli </w:t>
      </w:r>
      <w:r w:rsidR="00B23D6A">
        <w:rPr>
          <w:rFonts w:asciiTheme="minorHAnsi" w:hAnsiTheme="minorHAnsi"/>
          <w:sz w:val="22"/>
          <w:szCs w:val="22"/>
        </w:rPr>
        <w:t>následovně:</w:t>
      </w:r>
    </w:p>
    <w:p w14:paraId="33A480DE" w14:textId="77777777" w:rsidR="00C45964" w:rsidRDefault="00C45964" w:rsidP="00684152">
      <w:pPr>
        <w:jc w:val="both"/>
        <w:rPr>
          <w:rFonts w:asciiTheme="minorHAnsi" w:hAnsiTheme="minorHAnsi"/>
          <w:sz w:val="22"/>
          <w:szCs w:val="22"/>
        </w:rPr>
      </w:pPr>
    </w:p>
    <w:p w14:paraId="3F970402" w14:textId="4712ECEA" w:rsidR="007828D2" w:rsidRPr="00684152" w:rsidRDefault="007828D2" w:rsidP="00684152">
      <w:pPr>
        <w:jc w:val="both"/>
        <w:rPr>
          <w:rFonts w:asciiTheme="minorHAnsi" w:hAnsiTheme="minorHAnsi"/>
          <w:b/>
          <w:sz w:val="22"/>
          <w:szCs w:val="22"/>
        </w:rPr>
      </w:pPr>
      <w:r>
        <w:rPr>
          <w:rFonts w:asciiTheme="minorHAnsi" w:hAnsiTheme="minorHAnsi" w:cs="Arial"/>
          <w:b/>
          <w:sz w:val="22"/>
          <w:szCs w:val="22"/>
        </w:rPr>
        <w:t>H</w:t>
      </w:r>
      <w:r w:rsidRPr="00684152">
        <w:rPr>
          <w:rFonts w:asciiTheme="minorHAnsi" w:hAnsiTheme="minorHAnsi" w:cs="Arial"/>
          <w:b/>
          <w:sz w:val="22"/>
          <w:szCs w:val="22"/>
        </w:rPr>
        <w:t>armonogram plnění díla</w:t>
      </w:r>
      <w:r>
        <w:rPr>
          <w:rFonts w:asciiTheme="minorHAnsi" w:hAnsiTheme="minorHAnsi" w:cs="Arial"/>
          <w:b/>
          <w:sz w:val="22"/>
          <w:szCs w:val="22"/>
        </w:rPr>
        <w:t xml:space="preserve"> - </w:t>
      </w:r>
      <w:r w:rsidR="00D67197">
        <w:rPr>
          <w:rFonts w:asciiTheme="minorHAnsi" w:hAnsiTheme="minorHAnsi" w:cs="Arial"/>
          <w:b/>
          <w:sz w:val="22"/>
          <w:szCs w:val="22"/>
        </w:rPr>
        <w:t xml:space="preserve">předpokládaný </w:t>
      </w:r>
      <w:r>
        <w:rPr>
          <w:rFonts w:asciiTheme="minorHAnsi" w:hAnsiTheme="minorHAnsi" w:cs="Arial"/>
          <w:b/>
          <w:sz w:val="22"/>
          <w:szCs w:val="22"/>
        </w:rPr>
        <w:t>časový rozsah a návaznosti</w:t>
      </w:r>
      <w:r w:rsidRPr="00684152">
        <w:rPr>
          <w:rFonts w:asciiTheme="minorHAnsi" w:hAnsiTheme="minorHAnsi" w:cs="Arial"/>
          <w:b/>
          <w:sz w:val="22"/>
          <w:szCs w:val="22"/>
        </w:rPr>
        <w:t>:</w:t>
      </w:r>
    </w:p>
    <w:p w14:paraId="1F819972" w14:textId="1656DED2" w:rsidR="007828D2" w:rsidRPr="00684152" w:rsidRDefault="007828D2" w:rsidP="00684152">
      <w:pPr>
        <w:jc w:val="both"/>
        <w:rPr>
          <w:rFonts w:asciiTheme="minorHAnsi" w:hAnsiTheme="minorHAnsi"/>
          <w:sz w:val="22"/>
          <w:szCs w:val="22"/>
        </w:rPr>
      </w:pPr>
      <w:r>
        <w:rPr>
          <w:noProof/>
        </w:rPr>
        <w:drawing>
          <wp:inline distT="0" distB="0" distL="0" distR="0" wp14:anchorId="1DAEE52C" wp14:editId="599A9C61">
            <wp:extent cx="5880847" cy="2726720"/>
            <wp:effectExtent l="0" t="0" r="5715" b="0"/>
            <wp:docPr id="2" name="Obrázek 2" descr="cid:image003.png@01D63F15.BAECC2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63F15.BAECC2F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891156" cy="2731500"/>
                    </a:xfrm>
                    <a:prstGeom prst="rect">
                      <a:avLst/>
                    </a:prstGeom>
                    <a:noFill/>
                    <a:ln>
                      <a:noFill/>
                    </a:ln>
                  </pic:spPr>
                </pic:pic>
              </a:graphicData>
            </a:graphic>
          </wp:inline>
        </w:drawing>
      </w:r>
    </w:p>
    <w:p w14:paraId="49E8604A" w14:textId="77777777" w:rsidR="007828D2" w:rsidRDefault="007828D2" w:rsidP="00684152">
      <w:pPr>
        <w:jc w:val="both"/>
        <w:rPr>
          <w:rFonts w:asciiTheme="minorHAnsi" w:hAnsiTheme="minorHAnsi"/>
          <w:sz w:val="22"/>
          <w:szCs w:val="22"/>
        </w:rPr>
      </w:pPr>
    </w:p>
    <w:p w14:paraId="7D84C3A8" w14:textId="04F06BA0" w:rsidR="007828D2" w:rsidRPr="00684152" w:rsidRDefault="007828D2" w:rsidP="00684152">
      <w:pPr>
        <w:jc w:val="both"/>
        <w:rPr>
          <w:rFonts w:asciiTheme="minorHAnsi" w:hAnsiTheme="minorHAnsi" w:cs="Arial"/>
          <w:sz w:val="22"/>
          <w:szCs w:val="22"/>
        </w:rPr>
      </w:pPr>
      <w:r>
        <w:rPr>
          <w:rFonts w:asciiTheme="minorHAnsi" w:hAnsiTheme="minorHAnsi"/>
          <w:sz w:val="22"/>
          <w:szCs w:val="22"/>
        </w:rPr>
        <w:t xml:space="preserve">              </w:t>
      </w:r>
      <w:r w:rsidRPr="00684152">
        <w:rPr>
          <w:rFonts w:asciiTheme="minorHAnsi" w:hAnsiTheme="minorHAnsi" w:cs="Arial"/>
          <w:sz w:val="22"/>
          <w:szCs w:val="22"/>
        </w:rPr>
        <w:t>Analytická část celkem:    5 měsíců</w:t>
      </w:r>
    </w:p>
    <w:p w14:paraId="6952F2D9" w14:textId="371A1539" w:rsidR="007828D2" w:rsidRPr="00684152" w:rsidRDefault="007828D2" w:rsidP="00684152">
      <w:pPr>
        <w:rPr>
          <w:rFonts w:asciiTheme="minorHAnsi" w:hAnsiTheme="minorHAnsi" w:cs="Arial"/>
          <w:sz w:val="22"/>
          <w:szCs w:val="22"/>
        </w:rPr>
      </w:pPr>
      <w:r w:rsidRPr="00684152">
        <w:rPr>
          <w:rFonts w:asciiTheme="minorHAnsi" w:hAnsiTheme="minorHAnsi" w:cs="Arial"/>
          <w:sz w:val="22"/>
          <w:szCs w:val="22"/>
        </w:rPr>
        <w:t xml:space="preserve">         </w:t>
      </w:r>
      <w:r w:rsidRPr="00684152">
        <w:rPr>
          <w:rFonts w:asciiTheme="minorHAnsi" w:hAnsiTheme="minorHAnsi" w:cs="Arial"/>
          <w:sz w:val="22"/>
          <w:szCs w:val="22"/>
        </w:rPr>
        <w:tab/>
        <w:t>Návrhová část celkem:     6 měsíců (4 měsíce již v průběhu analýz a 2 měsíce po nich)</w:t>
      </w:r>
    </w:p>
    <w:p w14:paraId="2E3B618C" w14:textId="7EACEB9E" w:rsidR="007828D2" w:rsidRPr="00684152" w:rsidRDefault="007828D2" w:rsidP="00684152">
      <w:pPr>
        <w:rPr>
          <w:rFonts w:asciiTheme="minorHAnsi" w:hAnsiTheme="minorHAnsi" w:cs="Arial"/>
          <w:sz w:val="22"/>
          <w:szCs w:val="22"/>
        </w:rPr>
      </w:pPr>
      <w:r w:rsidRPr="00684152">
        <w:rPr>
          <w:rFonts w:asciiTheme="minorHAnsi" w:hAnsiTheme="minorHAnsi" w:cs="Arial"/>
          <w:sz w:val="22"/>
          <w:szCs w:val="22"/>
        </w:rPr>
        <w:t xml:space="preserve">         </w:t>
      </w:r>
      <w:r w:rsidRPr="00684152">
        <w:rPr>
          <w:rFonts w:asciiTheme="minorHAnsi" w:hAnsiTheme="minorHAnsi" w:cs="Arial"/>
          <w:sz w:val="22"/>
          <w:szCs w:val="22"/>
        </w:rPr>
        <w:tab/>
        <w:t xml:space="preserve">Dokončení celkem:           1 měsíc                         </w:t>
      </w:r>
    </w:p>
    <w:p w14:paraId="3480D564" w14:textId="74084D27" w:rsidR="007828D2" w:rsidRDefault="007828D2" w:rsidP="00684152">
      <w:pPr>
        <w:jc w:val="both"/>
        <w:rPr>
          <w:rFonts w:asciiTheme="minorHAnsi" w:hAnsiTheme="minorHAnsi"/>
          <w:sz w:val="22"/>
          <w:szCs w:val="22"/>
        </w:rPr>
      </w:pPr>
    </w:p>
    <w:p w14:paraId="48683E91" w14:textId="70B4E319" w:rsidR="00D67197" w:rsidRDefault="00D67197" w:rsidP="00684152">
      <w:pPr>
        <w:jc w:val="both"/>
        <w:rPr>
          <w:rFonts w:asciiTheme="minorHAnsi" w:hAnsiTheme="minorHAnsi"/>
          <w:sz w:val="22"/>
          <w:szCs w:val="22"/>
        </w:rPr>
      </w:pPr>
      <w:r>
        <w:rPr>
          <w:rFonts w:asciiTheme="minorHAnsi" w:hAnsiTheme="minorHAnsi"/>
          <w:sz w:val="22"/>
          <w:szCs w:val="22"/>
        </w:rPr>
        <w:t xml:space="preserve">Zhotovitel je povinen dílo předat za </w:t>
      </w:r>
      <w:r>
        <w:rPr>
          <w:rFonts w:asciiTheme="minorHAnsi" w:hAnsiTheme="minorHAnsi"/>
          <w:color w:val="FF0000"/>
          <w:sz w:val="22"/>
          <w:szCs w:val="22"/>
        </w:rPr>
        <w:t>(doplní zhotovitel)</w:t>
      </w:r>
      <w:r>
        <w:rPr>
          <w:rFonts w:asciiTheme="minorHAnsi" w:hAnsiTheme="minorHAnsi"/>
          <w:sz w:val="22"/>
          <w:szCs w:val="22"/>
        </w:rPr>
        <w:t xml:space="preserve"> kalendářních dnů </w:t>
      </w:r>
      <w:r>
        <w:rPr>
          <w:rFonts w:asciiTheme="minorHAnsi" w:hAnsiTheme="minorHAnsi" w:cs="Arial"/>
          <w:sz w:val="22"/>
          <w:szCs w:val="22"/>
        </w:rPr>
        <w:t>od nabytí účinnosti smlouvy.</w:t>
      </w:r>
    </w:p>
    <w:p w14:paraId="17BC2893" w14:textId="77777777" w:rsidR="00591B4A" w:rsidRDefault="00591B4A" w:rsidP="000E48B5">
      <w:pPr>
        <w:ind w:right="-24"/>
        <w:jc w:val="center"/>
        <w:rPr>
          <w:rFonts w:asciiTheme="minorHAnsi" w:hAnsiTheme="minorHAnsi"/>
          <w:b/>
        </w:rPr>
      </w:pPr>
    </w:p>
    <w:p w14:paraId="286D546A" w14:textId="4BA2EA28" w:rsidR="00591B4A" w:rsidRPr="008D7FB6" w:rsidRDefault="00154E9A" w:rsidP="008D7FB6">
      <w:pPr>
        <w:pStyle w:val="Odstavecseseznamem"/>
        <w:numPr>
          <w:ilvl w:val="0"/>
          <w:numId w:val="77"/>
        </w:numPr>
        <w:ind w:right="-2"/>
        <w:jc w:val="both"/>
        <w:rPr>
          <w:rFonts w:asciiTheme="minorHAnsi" w:hAnsiTheme="minorHAnsi"/>
          <w:sz w:val="22"/>
          <w:szCs w:val="22"/>
        </w:rPr>
      </w:pPr>
      <w:r w:rsidRPr="00154E9A">
        <w:rPr>
          <w:rFonts w:asciiTheme="minorHAnsi" w:hAnsiTheme="minorHAnsi"/>
          <w:sz w:val="22"/>
          <w:szCs w:val="22"/>
        </w:rPr>
        <w:t xml:space="preserve">Tato smlouva </w:t>
      </w:r>
      <w:r>
        <w:rPr>
          <w:rFonts w:asciiTheme="minorHAnsi" w:hAnsiTheme="minorHAnsi"/>
          <w:sz w:val="22"/>
          <w:szCs w:val="22"/>
        </w:rPr>
        <w:t xml:space="preserve">se </w:t>
      </w:r>
      <w:r w:rsidRPr="00154E9A">
        <w:rPr>
          <w:rFonts w:asciiTheme="minorHAnsi" w:hAnsiTheme="minorHAnsi"/>
          <w:sz w:val="22"/>
          <w:szCs w:val="22"/>
        </w:rPr>
        <w:t xml:space="preserve">uzavírá se na dobu určitou, na </w:t>
      </w:r>
      <w:r>
        <w:rPr>
          <w:rFonts w:asciiTheme="minorHAnsi" w:hAnsiTheme="minorHAnsi"/>
          <w:color w:val="FF0000"/>
          <w:sz w:val="22"/>
          <w:szCs w:val="22"/>
        </w:rPr>
        <w:t>(doplní zhotovitel)</w:t>
      </w:r>
      <w:r>
        <w:rPr>
          <w:rFonts w:asciiTheme="minorHAnsi" w:hAnsiTheme="minorHAnsi"/>
          <w:sz w:val="22"/>
          <w:szCs w:val="22"/>
        </w:rPr>
        <w:t xml:space="preserve"> kalendářních dnů</w:t>
      </w:r>
      <w:r w:rsidRPr="00154E9A">
        <w:rPr>
          <w:rFonts w:asciiTheme="minorHAnsi" w:hAnsiTheme="minorHAnsi"/>
          <w:sz w:val="22"/>
          <w:szCs w:val="22"/>
        </w:rPr>
        <w:t xml:space="preserve"> od nabytí účinnosti smlouvy</w:t>
      </w:r>
    </w:p>
    <w:p w14:paraId="7EF1062F" w14:textId="77777777" w:rsidR="00154E9A" w:rsidRPr="008D7FB6" w:rsidRDefault="00154E9A" w:rsidP="008D7FB6"/>
    <w:p w14:paraId="52091DD0" w14:textId="77777777" w:rsidR="00154E9A" w:rsidRPr="00684152" w:rsidRDefault="00154E9A" w:rsidP="00154E9A">
      <w:pPr>
        <w:jc w:val="both"/>
        <w:rPr>
          <w:rFonts w:asciiTheme="minorHAnsi" w:hAnsiTheme="minorHAnsi"/>
          <w:i/>
          <w:color w:val="FF0000"/>
          <w:sz w:val="22"/>
          <w:szCs w:val="22"/>
        </w:rPr>
      </w:pPr>
      <w:r w:rsidRPr="00684152">
        <w:rPr>
          <w:rFonts w:asciiTheme="minorHAnsi" w:hAnsiTheme="minorHAnsi"/>
          <w:i/>
          <w:color w:val="FF0000"/>
          <w:sz w:val="22"/>
          <w:szCs w:val="22"/>
        </w:rPr>
        <w:t>Poznámka k doplnění:</w:t>
      </w:r>
    </w:p>
    <w:p w14:paraId="42C98C87" w14:textId="77777777" w:rsidR="00154E9A" w:rsidRPr="00684152" w:rsidRDefault="00154E9A" w:rsidP="00154E9A">
      <w:pPr>
        <w:jc w:val="both"/>
        <w:rPr>
          <w:rFonts w:asciiTheme="minorHAnsi" w:hAnsiTheme="minorHAnsi"/>
          <w:i/>
          <w:sz w:val="22"/>
          <w:szCs w:val="22"/>
        </w:rPr>
      </w:pPr>
      <w:r w:rsidRPr="00684152">
        <w:rPr>
          <w:rFonts w:asciiTheme="minorHAnsi" w:hAnsiTheme="minorHAnsi"/>
          <w:i/>
          <w:color w:val="FF0000"/>
          <w:sz w:val="22"/>
          <w:szCs w:val="22"/>
        </w:rPr>
        <w:t>doplní zhotovitel = nabídkový počet kalendářních dnů k realizaci díla od nabytí účinnosti smlouvy dle nabídky zhotovitele (hodnotící kritérium 2 - Doba realizace díla v kalendářních dnech</w:t>
      </w:r>
      <w:r>
        <w:rPr>
          <w:rFonts w:asciiTheme="minorHAnsi" w:hAnsiTheme="minorHAnsi"/>
          <w:i/>
          <w:color w:val="FF0000"/>
          <w:sz w:val="22"/>
          <w:szCs w:val="22"/>
        </w:rPr>
        <w:t>)</w:t>
      </w:r>
      <w:r w:rsidRPr="00684152">
        <w:rPr>
          <w:rFonts w:asciiTheme="minorHAnsi" w:hAnsiTheme="minorHAnsi"/>
          <w:i/>
          <w:sz w:val="22"/>
          <w:szCs w:val="22"/>
        </w:rPr>
        <w:t xml:space="preserve">      </w:t>
      </w:r>
    </w:p>
    <w:p w14:paraId="7F87487C" w14:textId="77777777" w:rsidR="00154E9A" w:rsidRDefault="00154E9A" w:rsidP="008D7FB6">
      <w:pPr>
        <w:ind w:right="-24"/>
        <w:rPr>
          <w:rFonts w:asciiTheme="minorHAnsi" w:hAnsiTheme="minorHAnsi"/>
          <w:b/>
        </w:rPr>
      </w:pPr>
    </w:p>
    <w:p w14:paraId="51F6427F"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IV.</w:t>
      </w:r>
    </w:p>
    <w:p w14:paraId="6F61F0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Provádění díla</w:t>
      </w:r>
    </w:p>
    <w:p w14:paraId="1B4334D6" w14:textId="5E7B9C7C"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bude při provádění díla postupovat s odbornou péčí. </w:t>
      </w:r>
      <w:r w:rsidR="00314548">
        <w:rPr>
          <w:rFonts w:asciiTheme="minorHAnsi" w:hAnsiTheme="minorHAnsi" w:cs="Arial"/>
          <w:sz w:val="22"/>
          <w:szCs w:val="22"/>
        </w:rPr>
        <w:t>Dílo</w:t>
      </w:r>
      <w:r w:rsidRPr="00025B8C">
        <w:rPr>
          <w:rFonts w:asciiTheme="minorHAnsi" w:hAnsiTheme="minorHAnsi" w:cs="Arial"/>
          <w:sz w:val="22"/>
          <w:szCs w:val="22"/>
        </w:rPr>
        <w:t xml:space="preserve"> zhotovitel dodá nebo provede v takovém rozsahu a jakosti, aby výsledkem bylo kompletní dílo odpovídající podmínkám stanoveným touto smlouvou a účelu použití.</w:t>
      </w:r>
    </w:p>
    <w:p w14:paraId="7C4EB102" w14:textId="77777777" w:rsidR="000E48B5" w:rsidRPr="00025B8C" w:rsidRDefault="000E48B5" w:rsidP="000E48B5">
      <w:pPr>
        <w:ind w:left="720"/>
        <w:jc w:val="both"/>
        <w:rPr>
          <w:rFonts w:asciiTheme="minorHAnsi" w:hAnsiTheme="minorHAnsi" w:cs="Arial"/>
          <w:sz w:val="22"/>
          <w:szCs w:val="22"/>
        </w:rPr>
      </w:pPr>
    </w:p>
    <w:p w14:paraId="2AB0DD2A" w14:textId="4FAE4713" w:rsidR="00AC6024"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je povinen </w:t>
      </w:r>
      <w:r w:rsidR="001C4DED">
        <w:rPr>
          <w:rFonts w:asciiTheme="minorHAnsi" w:hAnsiTheme="minorHAnsi" w:cs="Arial"/>
          <w:sz w:val="22"/>
          <w:szCs w:val="22"/>
        </w:rPr>
        <w:t xml:space="preserve">předmět díla řádně provést </w:t>
      </w:r>
      <w:r w:rsidRPr="00025B8C">
        <w:rPr>
          <w:rFonts w:asciiTheme="minorHAnsi" w:hAnsiTheme="minorHAnsi" w:cs="Arial"/>
          <w:sz w:val="22"/>
          <w:szCs w:val="22"/>
        </w:rPr>
        <w:t>ve sjednané</w:t>
      </w:r>
      <w:r w:rsidR="001C4DED">
        <w:rPr>
          <w:rFonts w:asciiTheme="minorHAnsi" w:hAnsiTheme="minorHAnsi" w:cs="Arial"/>
          <w:sz w:val="22"/>
          <w:szCs w:val="22"/>
        </w:rPr>
        <w:t xml:space="preserve">m termínu </w:t>
      </w:r>
      <w:r w:rsidRPr="00025B8C">
        <w:rPr>
          <w:rFonts w:asciiTheme="minorHAnsi" w:hAnsiTheme="minorHAnsi" w:cs="Arial"/>
          <w:sz w:val="22"/>
          <w:szCs w:val="22"/>
        </w:rPr>
        <w:t xml:space="preserve">a v souladu s dalšími podmínkami stanovenými touto smlouvou. </w:t>
      </w:r>
      <w:r w:rsidR="00AC6024">
        <w:rPr>
          <w:rFonts w:asciiTheme="minorHAnsi" w:hAnsiTheme="minorHAnsi" w:cs="Arial"/>
          <w:sz w:val="22"/>
          <w:szCs w:val="22"/>
        </w:rPr>
        <w:t xml:space="preserve"> </w:t>
      </w:r>
    </w:p>
    <w:p w14:paraId="40317195" w14:textId="77777777" w:rsidR="00845B68" w:rsidRDefault="00845B68" w:rsidP="00C447C3">
      <w:pPr>
        <w:pStyle w:val="Odstavecseseznamem"/>
        <w:rPr>
          <w:rFonts w:asciiTheme="minorHAnsi" w:hAnsiTheme="minorHAnsi" w:cs="Arial"/>
          <w:sz w:val="22"/>
          <w:szCs w:val="22"/>
        </w:rPr>
      </w:pPr>
    </w:p>
    <w:p w14:paraId="11568B7A" w14:textId="4726C7F0" w:rsidR="00845B68" w:rsidRDefault="00845B68" w:rsidP="000E48B5">
      <w:pPr>
        <w:numPr>
          <w:ilvl w:val="0"/>
          <w:numId w:val="37"/>
        </w:numPr>
        <w:ind w:left="426" w:hanging="426"/>
        <w:jc w:val="both"/>
        <w:rPr>
          <w:rFonts w:asciiTheme="minorHAnsi" w:hAnsiTheme="minorHAnsi" w:cs="Arial"/>
          <w:sz w:val="22"/>
          <w:szCs w:val="22"/>
        </w:rPr>
      </w:pPr>
      <w:r w:rsidRPr="00025B8C">
        <w:rPr>
          <w:rFonts w:asciiTheme="minorHAnsi" w:hAnsiTheme="minorHAnsi"/>
          <w:sz w:val="22"/>
          <w:szCs w:val="22"/>
        </w:rPr>
        <w:t>Objednatel je povinen převzít pouze řádně (bezvadně) provedený předmět díla</w:t>
      </w:r>
      <w:r>
        <w:rPr>
          <w:rFonts w:asciiTheme="minorHAnsi" w:hAnsiTheme="minorHAnsi"/>
          <w:sz w:val="22"/>
          <w:szCs w:val="22"/>
        </w:rPr>
        <w:t>, případně řádně provedenou část díla</w:t>
      </w:r>
      <w:r w:rsidRPr="00025B8C">
        <w:rPr>
          <w:rFonts w:asciiTheme="minorHAnsi" w:hAnsiTheme="minorHAnsi"/>
          <w:sz w:val="22"/>
          <w:szCs w:val="22"/>
        </w:rPr>
        <w:t>. O předání a převzetí předmětu díla</w:t>
      </w:r>
      <w:r w:rsidR="00C447C3">
        <w:rPr>
          <w:rFonts w:asciiTheme="minorHAnsi" w:hAnsiTheme="minorHAnsi"/>
          <w:sz w:val="22"/>
          <w:szCs w:val="22"/>
        </w:rPr>
        <w:t xml:space="preserve"> nebo jeho části </w:t>
      </w:r>
      <w:r w:rsidRPr="00025B8C">
        <w:rPr>
          <w:rFonts w:asciiTheme="minorHAnsi" w:hAnsiTheme="minorHAnsi"/>
          <w:sz w:val="22"/>
          <w:szCs w:val="22"/>
        </w:rPr>
        <w:t>se sepíše protokol o předání a převzetí,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5E215F42" w14:textId="77777777" w:rsidR="00AC6024" w:rsidRDefault="00AC6024" w:rsidP="00C447C3">
      <w:pPr>
        <w:pStyle w:val="Odstavecseseznamem"/>
        <w:rPr>
          <w:rFonts w:asciiTheme="minorHAnsi" w:hAnsiTheme="minorHAnsi" w:cs="Arial"/>
          <w:sz w:val="22"/>
          <w:szCs w:val="22"/>
        </w:rPr>
      </w:pPr>
    </w:p>
    <w:p w14:paraId="71E98D90" w14:textId="4ABF5F1E"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7E8C6A0" w14:textId="77777777" w:rsidR="000E48B5" w:rsidRPr="00025B8C" w:rsidRDefault="000E48B5" w:rsidP="000E48B5">
      <w:pPr>
        <w:ind w:left="708"/>
        <w:rPr>
          <w:rFonts w:asciiTheme="minorHAnsi" w:hAnsiTheme="minorHAnsi"/>
          <w:sz w:val="22"/>
          <w:szCs w:val="22"/>
        </w:rPr>
      </w:pPr>
    </w:p>
    <w:p w14:paraId="28189E9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3892F71" w14:textId="77777777" w:rsidR="000E48B5" w:rsidRPr="00025B8C" w:rsidRDefault="000E48B5" w:rsidP="000E48B5">
      <w:pPr>
        <w:ind w:left="708"/>
        <w:rPr>
          <w:rFonts w:asciiTheme="minorHAnsi" w:hAnsiTheme="minorHAnsi"/>
          <w:sz w:val="22"/>
          <w:szCs w:val="22"/>
        </w:rPr>
      </w:pPr>
    </w:p>
    <w:p w14:paraId="50EDF66A" w14:textId="786429DD"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Předmět díla musí vyhovovat technickým a právním normám a ostatním předpisům platným v České republice</w:t>
      </w:r>
      <w:r w:rsidR="00636568">
        <w:rPr>
          <w:rFonts w:asciiTheme="minorHAnsi" w:hAnsiTheme="minorHAnsi" w:cs="Arial"/>
          <w:sz w:val="22"/>
          <w:szCs w:val="22"/>
        </w:rPr>
        <w:t>.</w:t>
      </w:r>
      <w:r w:rsidRPr="00025B8C">
        <w:rPr>
          <w:rFonts w:asciiTheme="minorHAnsi" w:hAnsiTheme="minorHAnsi" w:cs="Arial"/>
          <w:sz w:val="22"/>
          <w:szCs w:val="22"/>
        </w:rPr>
        <w:t xml:space="preserve"> </w:t>
      </w:r>
    </w:p>
    <w:p w14:paraId="54131DB8" w14:textId="77777777" w:rsidR="000E48B5" w:rsidRPr="00025B8C" w:rsidRDefault="000E48B5" w:rsidP="000E48B5">
      <w:pPr>
        <w:ind w:left="426"/>
        <w:jc w:val="both"/>
        <w:rPr>
          <w:rFonts w:asciiTheme="minorHAnsi" w:hAnsiTheme="minorHAnsi" w:cs="Arial"/>
          <w:sz w:val="22"/>
          <w:szCs w:val="22"/>
        </w:rPr>
      </w:pPr>
    </w:p>
    <w:p w14:paraId="7C67F42E"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prohlašuje, že mu jsou známy technické, kvalitativní a specifické podmínky, za nichž se má dílo realizovat. </w:t>
      </w:r>
    </w:p>
    <w:p w14:paraId="52694BF8" w14:textId="77777777" w:rsidR="000E48B5" w:rsidRPr="000E48B5" w:rsidRDefault="000E48B5" w:rsidP="000E48B5">
      <w:pPr>
        <w:tabs>
          <w:tab w:val="left" w:pos="709"/>
        </w:tabs>
        <w:jc w:val="both"/>
        <w:rPr>
          <w:rFonts w:asciiTheme="minorHAnsi" w:hAnsiTheme="minorHAnsi"/>
          <w:szCs w:val="20"/>
        </w:rPr>
      </w:pPr>
    </w:p>
    <w:p w14:paraId="2C94525F" w14:textId="77777777" w:rsidR="000E48B5" w:rsidRPr="003D261E" w:rsidRDefault="000E48B5" w:rsidP="000E48B5">
      <w:pPr>
        <w:numPr>
          <w:ilvl w:val="12"/>
          <w:numId w:val="0"/>
        </w:numPr>
        <w:ind w:left="284" w:hanging="284"/>
        <w:jc w:val="center"/>
        <w:rPr>
          <w:rFonts w:asciiTheme="minorHAnsi" w:hAnsiTheme="minorHAnsi"/>
          <w:b/>
        </w:rPr>
      </w:pPr>
      <w:r w:rsidRPr="003D261E">
        <w:rPr>
          <w:rFonts w:asciiTheme="minorHAnsi" w:hAnsiTheme="minorHAnsi"/>
          <w:b/>
        </w:rPr>
        <w:t>Článek V.</w:t>
      </w:r>
    </w:p>
    <w:p w14:paraId="5128C1DB"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Průběžná kontrola</w:t>
      </w:r>
    </w:p>
    <w:p w14:paraId="23A1C301" w14:textId="77777777" w:rsidR="000E48B5" w:rsidRPr="00025B8C" w:rsidRDefault="000E48B5" w:rsidP="000E48B5">
      <w:pPr>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E48B5">
        <w:rPr>
          <w:rFonts w:asciiTheme="minorHAnsi" w:hAnsiTheme="minorHAnsi"/>
          <w:lang w:val="x-none" w:eastAsia="x-none"/>
        </w:rPr>
        <w:t>.</w:t>
      </w:r>
      <w:r w:rsidRPr="000E48B5">
        <w:rPr>
          <w:rFonts w:asciiTheme="minorHAnsi" w:hAnsiTheme="minorHAnsi"/>
          <w:lang w:eastAsia="x-none"/>
        </w:rPr>
        <w:tab/>
      </w:r>
      <w:r w:rsidRPr="00025B8C">
        <w:rPr>
          <w:rFonts w:asciiTheme="minorHAnsi" w:hAnsiTheme="minorHAnsi"/>
          <w:sz w:val="22"/>
          <w:szCs w:val="22"/>
          <w:lang w:val="x-none" w:eastAsia="x-none"/>
        </w:rPr>
        <w:t>Objednatel je oprávněn kontrolovat provádění díla prostřednictvím pověřených osob.</w:t>
      </w:r>
    </w:p>
    <w:p w14:paraId="0FC2CC0B" w14:textId="77777777" w:rsidR="000E48B5" w:rsidRPr="00025B8C" w:rsidRDefault="000E48B5" w:rsidP="000E48B5">
      <w:pPr>
        <w:ind w:left="360" w:hanging="360"/>
        <w:jc w:val="both"/>
        <w:rPr>
          <w:rFonts w:asciiTheme="minorHAnsi" w:hAnsiTheme="minorHAnsi"/>
          <w:sz w:val="22"/>
          <w:szCs w:val="22"/>
          <w:lang w:val="x-none" w:eastAsia="x-none"/>
        </w:rPr>
      </w:pPr>
    </w:p>
    <w:p w14:paraId="3F1A6AD5"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val="x-none" w:eastAsia="x-none"/>
        </w:rPr>
        <w:t>2.</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738146FE" w14:textId="77777777" w:rsidR="000E48B5" w:rsidRPr="00025B8C" w:rsidRDefault="000E48B5" w:rsidP="000E48B5">
      <w:pPr>
        <w:ind w:left="426" w:hanging="426"/>
        <w:jc w:val="both"/>
        <w:rPr>
          <w:rFonts w:asciiTheme="minorHAnsi" w:hAnsiTheme="minorHAnsi"/>
          <w:sz w:val="22"/>
          <w:szCs w:val="22"/>
          <w:lang w:eastAsia="x-none"/>
        </w:rPr>
      </w:pPr>
    </w:p>
    <w:p w14:paraId="418D6167"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eastAsia="x-none"/>
        </w:rPr>
        <w:t>3.</w:t>
      </w:r>
      <w:r w:rsidRPr="00025B8C">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0E48B5" w:rsidRDefault="00AB3299" w:rsidP="000E48B5">
      <w:pPr>
        <w:tabs>
          <w:tab w:val="left" w:pos="709"/>
        </w:tabs>
        <w:jc w:val="both"/>
        <w:rPr>
          <w:rFonts w:asciiTheme="minorHAnsi" w:hAnsiTheme="minorHAnsi"/>
          <w:szCs w:val="20"/>
        </w:rPr>
      </w:pPr>
    </w:p>
    <w:p w14:paraId="0DEADF3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w:t>
      </w:r>
    </w:p>
    <w:p w14:paraId="06818B56" w14:textId="77777777" w:rsidR="000E48B5"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Záruky, odpovědnost za vady</w:t>
      </w:r>
    </w:p>
    <w:p w14:paraId="19A8E7E9" w14:textId="6240AF89"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w:t>
      </w:r>
      <w:r w:rsidRPr="00B878BD">
        <w:rPr>
          <w:rFonts w:ascii="Calibri" w:hAnsi="Calibri"/>
          <w:sz w:val="22"/>
        </w:rPr>
        <w:lastRenderedPageBreak/>
        <w:t xml:space="preserve">správnost, úplnost a proveditelnost dokumentace. Zhotovitel dále odpovídá za to, že řešení díla je navrženo s přihlédnutím k objednatelem stanovenému účelu ekonomicky přiměřeně.  </w:t>
      </w:r>
    </w:p>
    <w:p w14:paraId="7FD59435"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71C9F5A6"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vady díla uvedené v bodě 1., </w:t>
      </w:r>
      <w:smartTag w:uri="urn:schemas-microsoft-com:office:smarttags" w:element="metricconverter">
        <w:smartTagPr>
          <w:attr w:name="ProductID" w:val="2. a"/>
        </w:smartTagPr>
        <w:r w:rsidRPr="00B878BD">
          <w:rPr>
            <w:rFonts w:ascii="Calibri" w:hAnsi="Calibri"/>
            <w:sz w:val="22"/>
          </w:rPr>
          <w:t>2. a</w:t>
        </w:r>
      </w:smartTag>
      <w:r w:rsidRPr="00B878BD">
        <w:rPr>
          <w:rFonts w:ascii="Calibri" w:hAnsi="Calibri"/>
          <w:sz w:val="22"/>
        </w:rPr>
        <w:t xml:space="preserve"> 3. tohoto článku této smlouvy, které budou zjištěny v záruční době. Záruční doba činí </w:t>
      </w:r>
      <w:r w:rsidRPr="00B878BD">
        <w:rPr>
          <w:rFonts w:ascii="Calibri" w:hAnsi="Calibri"/>
          <w:b/>
          <w:sz w:val="22"/>
        </w:rPr>
        <w:t>60</w:t>
      </w:r>
      <w:r w:rsidRPr="00B878BD">
        <w:rPr>
          <w:rFonts w:ascii="Calibri" w:hAnsi="Calibri"/>
          <w:sz w:val="22"/>
        </w:rPr>
        <w:t xml:space="preserve"> měsíců</w:t>
      </w:r>
      <w:r w:rsidRPr="00B878BD">
        <w:rPr>
          <w:rFonts w:ascii="Calibri" w:hAnsi="Calibri"/>
          <w:i/>
          <w:sz w:val="22"/>
        </w:rPr>
        <w:t xml:space="preserve"> </w:t>
      </w:r>
      <w:r w:rsidRPr="00B878BD">
        <w:rPr>
          <w:rFonts w:ascii="Calibri" w:hAnsi="Calibri"/>
          <w:sz w:val="22"/>
        </w:rPr>
        <w:t>ode dne podpisu protokolu o předání a převzetí předmětu díla oběma smluvními stranami.</w:t>
      </w:r>
    </w:p>
    <w:p w14:paraId="092A3EF6" w14:textId="68437AD8"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Vada na díle, která se vyskytne v průběhu záruční doby, bude objednatelem oznámena bez zbytečného odkladu písemně zhotoviteli a tento odstraní závadu neprodleně, nejpozději však odstraní závadu ve lhůtě 10 pracovních dnů</w:t>
      </w:r>
      <w:r w:rsidR="003B2DCA">
        <w:rPr>
          <w:rFonts w:ascii="Calibri" w:hAnsi="Calibri"/>
          <w:sz w:val="22"/>
        </w:rPr>
        <w:t xml:space="preserve"> od doručení oznámení vady na díle</w:t>
      </w:r>
      <w:r w:rsidRPr="00B878BD">
        <w:rPr>
          <w:rFonts w:ascii="Calibri" w:hAnsi="Calibri"/>
          <w:sz w:val="22"/>
        </w:rPr>
        <w:t>, pokud se objednatel se zhotovitelem nedohodnou písemně jinak.</w:t>
      </w:r>
    </w:p>
    <w:p w14:paraId="34BE1066" w14:textId="267F85D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je povinen vadu odstranit na vlastní náklady; to neplatí, pokud zhotovitel prokáže, že vadu nezavinil. </w:t>
      </w:r>
    </w:p>
    <w:p w14:paraId="4D7261DF" w14:textId="4261938B" w:rsidR="002639FE" w:rsidRPr="00B878BD" w:rsidRDefault="002639FE" w:rsidP="00B878BD">
      <w:pPr>
        <w:numPr>
          <w:ilvl w:val="0"/>
          <w:numId w:val="71"/>
        </w:numPr>
        <w:spacing w:after="120"/>
        <w:ind w:left="426" w:hanging="426"/>
        <w:jc w:val="both"/>
        <w:rPr>
          <w:rFonts w:ascii="Calibri" w:hAnsi="Calibri"/>
          <w:i/>
          <w:sz w:val="22"/>
        </w:rPr>
      </w:pPr>
      <w:r w:rsidRPr="00B878BD">
        <w:rPr>
          <w:rFonts w:ascii="Calibri" w:hAnsi="Calibri"/>
          <w:sz w:val="22"/>
        </w:rPr>
        <w:t>Neodstraní-li zhotovitel vady díla ve lhůtě podle bodu 5. tohoto článku této smlouvy nebo oznámí-li před jejím uplynutím, že vady neodstraní, může objednatel odstoupit od smlouvy, požadovat přiměřenou slevu z ceny díla nebo</w:t>
      </w:r>
      <w:r w:rsidRPr="00B878BD">
        <w:rPr>
          <w:rFonts w:ascii="Calibri" w:hAnsi="Calibri"/>
          <w:i/>
          <w:sz w:val="22"/>
        </w:rPr>
        <w:t xml:space="preserve"> </w:t>
      </w:r>
      <w:r w:rsidRPr="00B878BD">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B878BD">
        <w:rPr>
          <w:rFonts w:ascii="Calibri" w:hAnsi="Calibri"/>
          <w:b/>
          <w:sz w:val="22"/>
        </w:rPr>
        <w:t xml:space="preserve"> </w:t>
      </w:r>
      <w:r w:rsidRPr="00B878BD">
        <w:rPr>
          <w:rFonts w:ascii="Calibri" w:hAnsi="Calibri"/>
          <w:sz w:val="22"/>
        </w:rPr>
        <w:t>30 dnů po obdržení příslušného platebního dokladu objednatele</w:t>
      </w:r>
      <w:r w:rsidRPr="00B878BD">
        <w:rPr>
          <w:rFonts w:ascii="Calibri" w:hAnsi="Calibri"/>
          <w:i/>
          <w:sz w:val="22"/>
        </w:rPr>
        <w:t>.</w:t>
      </w:r>
    </w:p>
    <w:p w14:paraId="38217C75" w14:textId="13BD8BF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že se jedná o vady, které brání užití díla k sjednanému účelu, může objednatel od smlouvy odstoupit.</w:t>
      </w:r>
    </w:p>
    <w:p w14:paraId="77B0632D" w14:textId="2C92271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Nároky z vadného plnění</w:t>
      </w:r>
      <w:r w:rsidRPr="00B878BD">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B878BD">
        <w:rPr>
          <w:rFonts w:ascii="Calibri" w:hAnsi="Calibri"/>
          <w:sz w:val="22"/>
        </w:rPr>
        <w:t xml:space="preserve"> </w:t>
      </w:r>
    </w:p>
    <w:p w14:paraId="6D7E8655" w14:textId="21741E7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odpovědnosti zhotovitele za vady platí v ostatním § 2615 a násl. občanského zákoníku, ve znění pozdějších předpisů.</w:t>
      </w:r>
    </w:p>
    <w:p w14:paraId="634D6050" w14:textId="77777777" w:rsidR="000E48B5" w:rsidRPr="000E48B5" w:rsidRDefault="000E48B5" w:rsidP="00B878BD">
      <w:pPr>
        <w:pStyle w:val="Odstavecseseznamem"/>
        <w:rPr>
          <w:rFonts w:asciiTheme="minorHAnsi" w:hAnsiTheme="minorHAnsi"/>
          <w:szCs w:val="20"/>
        </w:rPr>
      </w:pPr>
    </w:p>
    <w:p w14:paraId="2A74CA9C"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w:t>
      </w:r>
    </w:p>
    <w:p w14:paraId="5D8D8B9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Zajištění plnění povinností</w:t>
      </w:r>
    </w:p>
    <w:p w14:paraId="1EBC422E" w14:textId="3BE858BB" w:rsidR="000E48B5" w:rsidRPr="00025B8C" w:rsidRDefault="000E48B5" w:rsidP="000E48B5">
      <w:pPr>
        <w:numPr>
          <w:ilvl w:val="0"/>
          <w:numId w:val="32"/>
        </w:numPr>
        <w:tabs>
          <w:tab w:val="left" w:pos="567"/>
          <w:tab w:val="left" w:pos="709"/>
        </w:tabs>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Bude-li zhotovitel v prodlení s předáním řádně dokončeného díla dle čl. III. této smlouvy, zavazuje se zhotovitel zaplatit objednateli za každý den prodlení smluvní pokutu ve výši 0,</w:t>
      </w:r>
      <w:r w:rsidR="00E40C57">
        <w:rPr>
          <w:rFonts w:asciiTheme="minorHAnsi" w:hAnsiTheme="minorHAnsi"/>
          <w:sz w:val="22"/>
          <w:szCs w:val="22"/>
        </w:rPr>
        <w:t>1</w:t>
      </w:r>
      <w:r w:rsidR="00A9137A">
        <w:rPr>
          <w:rFonts w:asciiTheme="minorHAnsi" w:hAnsiTheme="minorHAnsi"/>
          <w:sz w:val="22"/>
          <w:szCs w:val="22"/>
        </w:rPr>
        <w:t xml:space="preserve"> </w:t>
      </w:r>
      <w:r w:rsidRPr="00025B8C">
        <w:rPr>
          <w:rFonts w:asciiTheme="minorHAnsi" w:hAnsiTheme="minorHAnsi"/>
          <w:sz w:val="22"/>
          <w:szCs w:val="22"/>
        </w:rPr>
        <w:t xml:space="preserve">% </w:t>
      </w:r>
      <w:r w:rsidR="00CC05C1">
        <w:rPr>
          <w:rFonts w:asciiTheme="minorHAnsi" w:hAnsiTheme="minorHAnsi"/>
          <w:sz w:val="22"/>
          <w:szCs w:val="22"/>
        </w:rPr>
        <w:t>z ceny za část díla, se kterou je zhotovitel v prodlení</w:t>
      </w:r>
      <w:r w:rsidRPr="00025B8C">
        <w:rPr>
          <w:rFonts w:asciiTheme="minorHAnsi" w:hAnsi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5BA0DC7E" w:rsidR="00AA23F8" w:rsidRDefault="00AA23F8" w:rsidP="00684152">
      <w:pPr>
        <w:numPr>
          <w:ilvl w:val="0"/>
          <w:numId w:val="32"/>
        </w:numPr>
        <w:tabs>
          <w:tab w:val="left" w:pos="567"/>
          <w:tab w:val="left" w:pos="709"/>
        </w:tabs>
        <w:spacing w:before="120" w:after="120"/>
        <w:ind w:left="426" w:hanging="426"/>
        <w:jc w:val="both"/>
        <w:rPr>
          <w:rFonts w:asciiTheme="minorHAnsi" w:hAnsiTheme="minorHAnsi"/>
          <w:sz w:val="22"/>
          <w:szCs w:val="22"/>
        </w:rPr>
      </w:pPr>
      <w:r w:rsidRPr="00AA23F8">
        <w:rPr>
          <w:rFonts w:asciiTheme="minorHAnsi" w:hAnsiTheme="minorHAnsi"/>
          <w:sz w:val="22"/>
          <w:szCs w:val="22"/>
        </w:rPr>
        <w:t xml:space="preserve">V případě, že zhotovitel bude v prodlení s předložením pojištění odpovědnosti za škodu způsobenou jeho činností v důsledku provádění díla objednateli, případně třetím osobám čl. </w:t>
      </w:r>
      <w:r>
        <w:rPr>
          <w:rFonts w:asciiTheme="minorHAnsi" w:hAnsiTheme="minorHAnsi"/>
          <w:sz w:val="22"/>
          <w:szCs w:val="22"/>
        </w:rPr>
        <w:t>XII</w:t>
      </w:r>
      <w:r w:rsidR="001B4740">
        <w:rPr>
          <w:rFonts w:asciiTheme="minorHAnsi" w:hAnsiTheme="minorHAnsi"/>
          <w:sz w:val="22"/>
          <w:szCs w:val="22"/>
        </w:rPr>
        <w:t>I</w:t>
      </w:r>
      <w:r>
        <w:rPr>
          <w:rFonts w:asciiTheme="minorHAnsi" w:hAnsiTheme="minorHAnsi"/>
          <w:sz w:val="22"/>
          <w:szCs w:val="22"/>
        </w:rPr>
        <w:t xml:space="preserve">, bod </w:t>
      </w:r>
      <w:r w:rsidR="001B4740">
        <w:rPr>
          <w:rFonts w:asciiTheme="minorHAnsi" w:hAnsiTheme="minorHAnsi"/>
          <w:sz w:val="22"/>
          <w:szCs w:val="22"/>
        </w:rPr>
        <w:t>2</w:t>
      </w:r>
      <w:r>
        <w:rPr>
          <w:rFonts w:asciiTheme="minorHAnsi" w:hAnsiTheme="minorHAnsi"/>
          <w:sz w:val="22"/>
          <w:szCs w:val="22"/>
        </w:rPr>
        <w:t>.</w:t>
      </w:r>
      <w:r w:rsidRPr="00AA23F8">
        <w:rPr>
          <w:rFonts w:asciiTheme="minorHAnsi" w:hAnsiTheme="minorHAnsi"/>
          <w:sz w:val="22"/>
          <w:szCs w:val="22"/>
        </w:rPr>
        <w:t xml:space="preserve"> smlouvy, uhradí zhotovitel objednateli smluvní pokutu ve výši 1 000,- Kč, a to za každý i započatý den prodlení.</w:t>
      </w:r>
    </w:p>
    <w:p w14:paraId="1BDF14C0" w14:textId="77777777" w:rsidR="000E48B5" w:rsidRDefault="000E48B5" w:rsidP="00CA462B">
      <w:pPr>
        <w:numPr>
          <w:ilvl w:val="0"/>
          <w:numId w:val="32"/>
        </w:numPr>
        <w:tabs>
          <w:tab w:val="left" w:pos="567"/>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lastRenderedPageBreak/>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4956253D"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582BDB7F" w14:textId="7C6C90A0" w:rsidR="000E48B5" w:rsidRDefault="000E48B5" w:rsidP="00CA462B">
      <w:pPr>
        <w:numPr>
          <w:ilvl w:val="0"/>
          <w:numId w:val="32"/>
        </w:numPr>
        <w:tabs>
          <w:tab w:val="left" w:pos="567"/>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 xml:space="preserve">Zaplacením smluvní pokuty zhotovitelem není dotčen nárok objednatele na náhradu případných škod vzniklých </w:t>
      </w:r>
      <w:r w:rsidR="00CC05C1">
        <w:rPr>
          <w:rFonts w:asciiTheme="minorHAnsi" w:hAnsiTheme="minorHAnsi"/>
          <w:sz w:val="22"/>
          <w:szCs w:val="22"/>
        </w:rPr>
        <w:t>objednateli</w:t>
      </w:r>
      <w:r w:rsidRPr="00025B8C">
        <w:rPr>
          <w:rFonts w:asciiTheme="minorHAnsi" w:hAnsiTheme="minorHAnsi"/>
          <w:sz w:val="22"/>
          <w:szCs w:val="22"/>
        </w:rPr>
        <w:t>.</w:t>
      </w:r>
      <w:r w:rsidR="00845B68">
        <w:rPr>
          <w:rFonts w:asciiTheme="minorHAnsi" w:hAnsiTheme="minorHAnsi"/>
          <w:sz w:val="22"/>
          <w:szCs w:val="22"/>
        </w:rPr>
        <w:t xml:space="preserve"> </w:t>
      </w:r>
    </w:p>
    <w:p w14:paraId="2590777F" w14:textId="77777777"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Pokud není v ostatních ustanoveních smlouvy uvedeno jinak, zaplacení smluvní pokuty zhotovitelem objednateli nezbavuje zhotovitele závazku splnit povinnosti dané mu touto smlouvou.</w:t>
      </w:r>
    </w:p>
    <w:p w14:paraId="24E96819" w14:textId="77777777" w:rsidR="00AA7BC7" w:rsidRPr="00CA462B" w:rsidRDefault="00AA7BC7" w:rsidP="00CA462B">
      <w:pPr>
        <w:pStyle w:val="Odstavecseseznamem"/>
        <w:rPr>
          <w:rFonts w:asciiTheme="minorHAnsi" w:hAnsiTheme="minorHAnsi"/>
          <w:sz w:val="22"/>
          <w:szCs w:val="22"/>
        </w:rPr>
      </w:pPr>
    </w:p>
    <w:p w14:paraId="6987BAAA" w14:textId="179B8DC1" w:rsidR="00AA7BC7" w:rsidRPr="00CA462B" w:rsidRDefault="00AA7BC7" w:rsidP="00CA462B">
      <w:pPr>
        <w:pStyle w:val="Odstavecseseznamem"/>
        <w:numPr>
          <w:ilvl w:val="0"/>
          <w:numId w:val="32"/>
        </w:numPr>
        <w:tabs>
          <w:tab w:val="left" w:pos="426"/>
        </w:tabs>
        <w:spacing w:before="120" w:after="120"/>
        <w:jc w:val="both"/>
        <w:rPr>
          <w:rFonts w:asciiTheme="minorHAnsi" w:hAnsiTheme="minorHAnsi"/>
          <w:sz w:val="22"/>
          <w:szCs w:val="22"/>
        </w:rPr>
      </w:pPr>
      <w:r w:rsidRPr="00CA462B">
        <w:rPr>
          <w:rFonts w:asciiTheme="minorHAnsi" w:hAnsiTheme="minorHAnsi"/>
          <w:sz w:val="22"/>
          <w:szCs w:val="22"/>
        </w:rPr>
        <w:t xml:space="preserve">Objednatel se zavazuje poskytnout zhotoviteli k výkonu jeho činnosti dle této smlouvy nezbytnou součinnost a zajistit spolupráci odpovědných osob objednatele, které jsou z titulu své </w:t>
      </w:r>
      <w:r w:rsidR="003B2DCA">
        <w:rPr>
          <w:rFonts w:asciiTheme="minorHAnsi" w:hAnsiTheme="minorHAnsi"/>
          <w:sz w:val="22"/>
          <w:szCs w:val="22"/>
        </w:rPr>
        <w:t>pracovní pozice</w:t>
      </w:r>
      <w:r w:rsidR="003B2DCA" w:rsidRPr="00CA462B">
        <w:rPr>
          <w:rFonts w:asciiTheme="minorHAnsi" w:hAnsiTheme="minorHAnsi"/>
          <w:sz w:val="22"/>
          <w:szCs w:val="22"/>
        </w:rPr>
        <w:t xml:space="preserve"> </w:t>
      </w:r>
      <w:r w:rsidRPr="00CA462B">
        <w:rPr>
          <w:rFonts w:asciiTheme="minorHAnsi" w:hAnsiTheme="minorHAnsi"/>
          <w:sz w:val="22"/>
          <w:szCs w:val="22"/>
        </w:rPr>
        <w:t>schopny poskytnout zhotoviteli nezbytné podklady a informace pro řádné a včasné splnění závazků zhotovitele vyplývající z této smlouvy.</w:t>
      </w:r>
    </w:p>
    <w:p w14:paraId="1826D5EB" w14:textId="77777777" w:rsidR="00AA7BC7" w:rsidRDefault="00AA7BC7" w:rsidP="00CA462B">
      <w:pPr>
        <w:pStyle w:val="Odstavecseseznamem"/>
        <w:tabs>
          <w:tab w:val="left" w:pos="426"/>
        </w:tabs>
        <w:spacing w:before="120" w:after="120"/>
        <w:ind w:left="283"/>
        <w:jc w:val="both"/>
        <w:rPr>
          <w:rFonts w:asciiTheme="minorHAnsi" w:hAnsiTheme="minorHAnsi"/>
          <w:sz w:val="22"/>
          <w:szCs w:val="22"/>
        </w:rPr>
      </w:pPr>
    </w:p>
    <w:p w14:paraId="4470CB74" w14:textId="77777777" w:rsidR="000D7CC5" w:rsidRPr="000E48B5" w:rsidRDefault="000D7CC5" w:rsidP="000E48B5">
      <w:pPr>
        <w:tabs>
          <w:tab w:val="left" w:pos="709"/>
        </w:tabs>
        <w:jc w:val="both"/>
        <w:rPr>
          <w:rFonts w:asciiTheme="minorHAnsi" w:hAnsiTheme="minorHAnsi"/>
          <w:szCs w:val="20"/>
        </w:rPr>
      </w:pPr>
    </w:p>
    <w:p w14:paraId="15B8E15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VIII.</w:t>
      </w:r>
    </w:p>
    <w:p w14:paraId="70A87E18"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Odstoupení od smlouvy</w:t>
      </w:r>
    </w:p>
    <w:p w14:paraId="0AFA5C3A"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Smluvní strany mohou odstoupit od smlouvy z důvodu podstatného porušení smlouvy. </w:t>
      </w:r>
    </w:p>
    <w:p w14:paraId="41B0DA23" w14:textId="77777777" w:rsidR="000E48B5" w:rsidRPr="00025B8C" w:rsidRDefault="000E48B5" w:rsidP="000E48B5">
      <w:pPr>
        <w:tabs>
          <w:tab w:val="left" w:pos="709"/>
        </w:tabs>
        <w:spacing w:after="120"/>
        <w:ind w:left="426" w:hanging="426"/>
        <w:jc w:val="both"/>
        <w:rPr>
          <w:rFonts w:asciiTheme="minorHAnsi" w:hAnsiTheme="minorHAnsi"/>
          <w:sz w:val="22"/>
          <w:szCs w:val="22"/>
        </w:rPr>
      </w:pPr>
      <w:r w:rsidRPr="00025B8C">
        <w:rPr>
          <w:rFonts w:asciiTheme="minorHAnsi" w:hAnsiTheme="minorHAnsi"/>
          <w:sz w:val="22"/>
          <w:szCs w:val="22"/>
        </w:rPr>
        <w:t>2.</w:t>
      </w:r>
      <w:r w:rsidRPr="00025B8C">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025B8C">
        <w:rPr>
          <w:rFonts w:asciiTheme="minorHAnsi" w:hAnsiTheme="minorHAnsi"/>
          <w:b/>
          <w:sz w:val="22"/>
          <w:szCs w:val="22"/>
        </w:rPr>
        <w:t xml:space="preserve"> </w:t>
      </w:r>
      <w:r w:rsidRPr="00025B8C">
        <w:rPr>
          <w:rFonts w:asciiTheme="minorHAnsi" w:hAnsiTheme="minorHAnsi"/>
          <w:sz w:val="22"/>
          <w:szCs w:val="22"/>
        </w:rPr>
        <w:t>článcích této smlouvy rozumí také situace, kdy:</w:t>
      </w:r>
    </w:p>
    <w:p w14:paraId="38AD4BFA" w14:textId="77777777"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a)</w:t>
      </w:r>
      <w:r w:rsidRPr="00025B8C">
        <w:rPr>
          <w:rFonts w:asciiTheme="minorHAnsi" w:hAnsiTheme="minorHAnsi"/>
          <w:sz w:val="22"/>
          <w:szCs w:val="22"/>
        </w:rPr>
        <w:tab/>
        <w:t>přes opakovaná upozornění objednatele zhotovitel brání nebo jinak znemožní provádění kontrol díla nebo jeho části,</w:t>
      </w:r>
    </w:p>
    <w:p w14:paraId="6B4898CC" w14:textId="140E0E1F"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b)</w:t>
      </w:r>
      <w:r w:rsidRPr="00025B8C">
        <w:rPr>
          <w:rFonts w:asciiTheme="minorHAnsi" w:hAnsiTheme="minorHAnsi"/>
          <w:sz w:val="22"/>
          <w:szCs w:val="22"/>
        </w:rPr>
        <w:tab/>
        <w:t>se zhotovitel přes opakované upozornění objednatel</w:t>
      </w:r>
      <w:r w:rsidR="00BA5F0C">
        <w:rPr>
          <w:rFonts w:asciiTheme="minorHAnsi" w:hAnsiTheme="minorHAnsi"/>
          <w:sz w:val="22"/>
          <w:szCs w:val="22"/>
        </w:rPr>
        <w:t>e</w:t>
      </w:r>
      <w:r w:rsidRPr="00025B8C">
        <w:rPr>
          <w:rFonts w:asciiTheme="minorHAnsi" w:hAnsiTheme="minorHAnsi"/>
          <w:sz w:val="22"/>
          <w:szCs w:val="22"/>
        </w:rPr>
        <w:t xml:space="preserve">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c)</w:t>
      </w:r>
      <w:r w:rsidRPr="00025B8C">
        <w:rPr>
          <w:rFonts w:asciiTheme="minorHAnsi" w:hAnsiTheme="minorHAnsi"/>
          <w:sz w:val="22"/>
          <w:szCs w:val="22"/>
        </w:rPr>
        <w:tab/>
        <w:t xml:space="preserve">zhotovitel opakovaně nerealizuje dílo podle smlouvy nebo opakovaně zanedbává realizaci svých povinností daných smlouvou, </w:t>
      </w:r>
    </w:p>
    <w:p w14:paraId="2D82943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d)</w:t>
      </w:r>
      <w:r w:rsidRPr="00025B8C">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025B8C" w:rsidRDefault="000E48B5" w:rsidP="000E48B5">
      <w:pPr>
        <w:spacing w:after="120"/>
        <w:ind w:left="1276" w:hanging="425"/>
        <w:jc w:val="both"/>
        <w:rPr>
          <w:rFonts w:asciiTheme="minorHAnsi" w:hAnsiTheme="minorHAnsi" w:cs="Arial"/>
          <w:sz w:val="22"/>
          <w:szCs w:val="22"/>
        </w:rPr>
      </w:pPr>
      <w:r w:rsidRPr="00025B8C">
        <w:rPr>
          <w:rFonts w:asciiTheme="minorHAnsi" w:hAnsiTheme="minorHAnsi" w:cs="Arial"/>
          <w:sz w:val="22"/>
          <w:szCs w:val="22"/>
        </w:rPr>
        <w:t>e)</w:t>
      </w:r>
      <w:r w:rsidRPr="00025B8C">
        <w:rPr>
          <w:rFonts w:asciiTheme="minorHAnsi" w:hAnsiTheme="minorHAnsi" w:cs="Arial"/>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Default="000E48B5" w:rsidP="000E48B5">
      <w:pPr>
        <w:tabs>
          <w:tab w:val="left" w:pos="1276"/>
        </w:tabs>
        <w:spacing w:after="120"/>
        <w:ind w:left="1276" w:hanging="425"/>
        <w:rPr>
          <w:rFonts w:asciiTheme="minorHAnsi" w:hAnsiTheme="minorHAnsi"/>
          <w:sz w:val="22"/>
          <w:szCs w:val="22"/>
        </w:rPr>
      </w:pPr>
      <w:r w:rsidRPr="00025B8C">
        <w:rPr>
          <w:rFonts w:asciiTheme="minorHAnsi" w:hAnsiTheme="minorHAnsi"/>
          <w:sz w:val="22"/>
          <w:szCs w:val="22"/>
        </w:rPr>
        <w:t>f)</w:t>
      </w:r>
      <w:r w:rsidRPr="00025B8C">
        <w:rPr>
          <w:rFonts w:asciiTheme="minorHAnsi" w:hAnsiTheme="minorHAnsi"/>
          <w:sz w:val="22"/>
          <w:szCs w:val="22"/>
        </w:rPr>
        <w:tab/>
        <w:t>je zhotovitel v insolvenčním řízení a bylo rozhodnuto o jeho úpadku nebo je v</w:t>
      </w:r>
      <w:r w:rsidR="004E3B56">
        <w:rPr>
          <w:rFonts w:asciiTheme="minorHAnsi" w:hAnsiTheme="minorHAnsi"/>
          <w:sz w:val="22"/>
          <w:szCs w:val="22"/>
        </w:rPr>
        <w:t> </w:t>
      </w:r>
      <w:r w:rsidRPr="00025B8C">
        <w:rPr>
          <w:rFonts w:asciiTheme="minorHAnsi" w:hAnsiTheme="minorHAnsi"/>
          <w:sz w:val="22"/>
          <w:szCs w:val="22"/>
        </w:rPr>
        <w:t>likvidaci</w:t>
      </w:r>
      <w:r w:rsidR="004E3B56">
        <w:rPr>
          <w:rFonts w:asciiTheme="minorHAnsi" w:hAnsiTheme="minorHAnsi"/>
          <w:sz w:val="22"/>
          <w:szCs w:val="22"/>
        </w:rPr>
        <w:t xml:space="preserve"> nebo</w:t>
      </w:r>
    </w:p>
    <w:p w14:paraId="785DC9A7" w14:textId="63665139" w:rsidR="004E3B56" w:rsidRPr="00025B8C" w:rsidRDefault="004E3B56" w:rsidP="000E48B5">
      <w:pPr>
        <w:tabs>
          <w:tab w:val="left" w:pos="1276"/>
        </w:tabs>
        <w:spacing w:after="120"/>
        <w:ind w:left="1276" w:hanging="425"/>
        <w:rPr>
          <w:rFonts w:asciiTheme="minorHAnsi" w:hAnsiTheme="minorHAnsi"/>
          <w:sz w:val="22"/>
          <w:szCs w:val="22"/>
        </w:rPr>
      </w:pPr>
      <w:r>
        <w:rPr>
          <w:rFonts w:asciiTheme="minorHAnsi" w:hAnsiTheme="minorHAnsi"/>
          <w:sz w:val="22"/>
          <w:szCs w:val="22"/>
        </w:rPr>
        <w:t>g)     n</w:t>
      </w:r>
      <w:r w:rsidRPr="004E3B56">
        <w:rPr>
          <w:rFonts w:asciiTheme="minorHAnsi" w:hAnsiTheme="minorHAnsi"/>
          <w:sz w:val="22"/>
          <w:szCs w:val="22"/>
        </w:rPr>
        <w:t xml:space="preserve">eodstraní-li zhotovitel vady díla ve lhůtě podle bodu </w:t>
      </w:r>
      <w:r w:rsidR="00845B68">
        <w:rPr>
          <w:rFonts w:asciiTheme="minorHAnsi" w:hAnsiTheme="minorHAnsi"/>
          <w:sz w:val="22"/>
          <w:szCs w:val="22"/>
        </w:rPr>
        <w:t>5</w:t>
      </w:r>
      <w:r w:rsidRPr="004E3B56">
        <w:rPr>
          <w:rFonts w:asciiTheme="minorHAnsi" w:hAnsiTheme="minorHAnsi"/>
          <w:sz w:val="22"/>
          <w:szCs w:val="22"/>
        </w:rPr>
        <w:t>. článku</w:t>
      </w:r>
      <w:r>
        <w:rPr>
          <w:rFonts w:asciiTheme="minorHAnsi" w:hAnsiTheme="minorHAnsi"/>
          <w:sz w:val="22"/>
          <w:szCs w:val="22"/>
        </w:rPr>
        <w:t xml:space="preserve"> VI.</w:t>
      </w:r>
      <w:r w:rsidRPr="004E3B56">
        <w:rPr>
          <w:rFonts w:asciiTheme="minorHAnsi" w:hAnsiTheme="minorHAnsi"/>
          <w:sz w:val="22"/>
          <w:szCs w:val="22"/>
        </w:rPr>
        <w:t xml:space="preserve"> této smlouvy nebo oznámí-li před jejím uplynutím, že vady neodstraní</w:t>
      </w:r>
      <w:r>
        <w:rPr>
          <w:rFonts w:asciiTheme="minorHAnsi" w:hAnsiTheme="minorHAnsi"/>
          <w:sz w:val="22"/>
          <w:szCs w:val="22"/>
        </w:rPr>
        <w:t>.</w:t>
      </w:r>
    </w:p>
    <w:p w14:paraId="07A2F30D" w14:textId="77777777" w:rsidR="000E48B5" w:rsidRPr="00025B8C" w:rsidRDefault="000E48B5" w:rsidP="009C5B36">
      <w:pPr>
        <w:spacing w:after="120"/>
        <w:ind w:left="426"/>
        <w:jc w:val="both"/>
        <w:rPr>
          <w:rFonts w:asciiTheme="minorHAnsi" w:hAnsiTheme="minorHAnsi"/>
          <w:sz w:val="22"/>
          <w:szCs w:val="22"/>
        </w:rPr>
      </w:pPr>
      <w:r w:rsidRPr="00025B8C">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lastRenderedPageBreak/>
        <w:t xml:space="preserve">3. </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025B8C" w:rsidRDefault="000E48B5" w:rsidP="000E48B5">
      <w:pPr>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4.</w:t>
      </w:r>
      <w:r w:rsidRPr="00025B8C">
        <w:rPr>
          <w:rFonts w:asciiTheme="minorHAnsi" w:hAnsi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025B8C" w:rsidRDefault="000E48B5" w:rsidP="000E48B5">
      <w:pPr>
        <w:spacing w:after="120"/>
        <w:ind w:left="426" w:hanging="426"/>
        <w:jc w:val="both"/>
        <w:rPr>
          <w:rFonts w:asciiTheme="minorHAnsi" w:hAnsiTheme="minorHAnsi"/>
          <w:sz w:val="22"/>
          <w:szCs w:val="22"/>
        </w:rPr>
      </w:pPr>
      <w:r w:rsidRPr="00025B8C">
        <w:rPr>
          <w:rFonts w:asciiTheme="minorHAnsi" w:hAnsiTheme="minorHAnsi"/>
          <w:sz w:val="22"/>
          <w:szCs w:val="22"/>
        </w:rPr>
        <w:t>5.</w:t>
      </w:r>
      <w:r w:rsidRPr="00025B8C">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A406E82" w:rsidR="000E48B5" w:rsidRDefault="000E48B5" w:rsidP="000E48B5">
      <w:pPr>
        <w:ind w:left="426" w:hanging="426"/>
        <w:jc w:val="both"/>
        <w:rPr>
          <w:rFonts w:asciiTheme="minorHAnsi" w:hAnsiTheme="minorHAnsi"/>
          <w:sz w:val="22"/>
          <w:szCs w:val="22"/>
        </w:rPr>
      </w:pPr>
      <w:r w:rsidRPr="00025B8C">
        <w:rPr>
          <w:rFonts w:asciiTheme="minorHAnsi" w:hAnsiTheme="minorHAnsi"/>
          <w:sz w:val="22"/>
          <w:szCs w:val="22"/>
        </w:rPr>
        <w:t>6.</w:t>
      </w:r>
      <w:r w:rsidRPr="00025B8C">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r w:rsidR="005056AB">
        <w:rPr>
          <w:rFonts w:asciiTheme="minorHAnsi" w:hAnsiTheme="minorHAnsi"/>
          <w:sz w:val="22"/>
          <w:szCs w:val="22"/>
        </w:rPr>
        <w:t xml:space="preserve"> a úroků z prodlení, ani ujednání o způsobu řešení sporů a volbě práva</w:t>
      </w:r>
      <w:r w:rsidRPr="00025B8C">
        <w:rPr>
          <w:rFonts w:asciiTheme="minorHAnsi" w:hAnsiTheme="minorHAnsi"/>
          <w:sz w:val="22"/>
          <w:szCs w:val="22"/>
        </w:rPr>
        <w:t>.</w:t>
      </w:r>
    </w:p>
    <w:p w14:paraId="14DC7AB9" w14:textId="77777777" w:rsidR="00BA5F0C" w:rsidRDefault="00BA5F0C" w:rsidP="000E48B5">
      <w:pPr>
        <w:ind w:left="426" w:hanging="426"/>
        <w:jc w:val="both"/>
        <w:rPr>
          <w:rFonts w:asciiTheme="minorHAnsi" w:hAnsiTheme="minorHAnsi"/>
          <w:sz w:val="22"/>
          <w:szCs w:val="22"/>
        </w:rPr>
      </w:pPr>
    </w:p>
    <w:p w14:paraId="3166C108" w14:textId="3034388D" w:rsidR="005056AB" w:rsidRPr="00025B8C" w:rsidRDefault="005056AB" w:rsidP="000E48B5">
      <w:pPr>
        <w:ind w:left="426" w:hanging="426"/>
        <w:jc w:val="both"/>
        <w:rPr>
          <w:rFonts w:asciiTheme="minorHAnsi" w:hAnsiTheme="minorHAnsi"/>
          <w:sz w:val="22"/>
          <w:szCs w:val="22"/>
        </w:rPr>
      </w:pPr>
      <w:r>
        <w:rPr>
          <w:rFonts w:asciiTheme="minorHAnsi" w:hAnsiTheme="minorHAnsi"/>
          <w:sz w:val="22"/>
          <w:szCs w:val="22"/>
        </w:rPr>
        <w:t>7.     Odstoupení od této smlouvy musí mít písemnou formu a musí v něm být popsán důvod odstoupení, podpis odstupující smluvní strany, jinak je odstoupení od této smlouvy neplatné. Tato smlouva zaniká ke dni doručení písemného oznámení odstupující strany o odstoupení druhé smluvní straně.</w:t>
      </w:r>
    </w:p>
    <w:p w14:paraId="55BFD27B" w14:textId="77777777" w:rsidR="000E48B5" w:rsidRDefault="000E48B5" w:rsidP="000E48B5">
      <w:pPr>
        <w:tabs>
          <w:tab w:val="left" w:pos="709"/>
        </w:tabs>
        <w:jc w:val="both"/>
        <w:rPr>
          <w:rFonts w:asciiTheme="minorHAnsi" w:hAnsiTheme="minorHAnsi"/>
          <w:szCs w:val="20"/>
        </w:rPr>
      </w:pPr>
    </w:p>
    <w:p w14:paraId="3639F7FC" w14:textId="77777777" w:rsidR="000D7CC5" w:rsidRPr="000E48B5" w:rsidRDefault="000D7CC5" w:rsidP="000E48B5">
      <w:pPr>
        <w:tabs>
          <w:tab w:val="left" w:pos="709"/>
        </w:tabs>
        <w:jc w:val="both"/>
        <w:rPr>
          <w:rFonts w:asciiTheme="minorHAnsi" w:hAnsiTheme="minorHAnsi"/>
          <w:szCs w:val="20"/>
        </w:rPr>
      </w:pPr>
    </w:p>
    <w:p w14:paraId="3AFAAD59" w14:textId="77777777" w:rsidR="000E48B5" w:rsidRPr="003D261E" w:rsidRDefault="000E48B5" w:rsidP="000E48B5">
      <w:pPr>
        <w:ind w:left="284" w:hanging="284"/>
        <w:jc w:val="center"/>
        <w:rPr>
          <w:rFonts w:asciiTheme="minorHAnsi" w:hAnsiTheme="minorHAnsi"/>
          <w:b/>
        </w:rPr>
      </w:pPr>
      <w:r w:rsidRPr="003D261E">
        <w:rPr>
          <w:rFonts w:asciiTheme="minorHAnsi" w:hAnsiTheme="minorHAnsi"/>
          <w:b/>
        </w:rPr>
        <w:t>Článek IX.</w:t>
      </w:r>
    </w:p>
    <w:p w14:paraId="3DD902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Přechod vlastnického práva</w:t>
      </w:r>
    </w:p>
    <w:p w14:paraId="49309AF1" w14:textId="77777777" w:rsidR="000E48B5" w:rsidRPr="00025B8C" w:rsidRDefault="000E48B5" w:rsidP="000E48B5">
      <w:pPr>
        <w:jc w:val="both"/>
        <w:rPr>
          <w:rFonts w:asciiTheme="minorHAnsi" w:hAnsiTheme="minorHAnsi" w:cs="Arial"/>
          <w:sz w:val="22"/>
          <w:szCs w:val="22"/>
        </w:rPr>
      </w:pPr>
      <w:r w:rsidRPr="00025B8C">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00870633" w14:textId="77777777" w:rsidR="000E48B5" w:rsidRDefault="000E48B5" w:rsidP="000E48B5">
      <w:pPr>
        <w:tabs>
          <w:tab w:val="left" w:pos="709"/>
        </w:tabs>
        <w:jc w:val="both"/>
        <w:rPr>
          <w:rFonts w:asciiTheme="minorHAnsi" w:hAnsiTheme="minorHAnsi"/>
          <w:szCs w:val="20"/>
        </w:rPr>
      </w:pPr>
    </w:p>
    <w:p w14:paraId="4A87A3C7" w14:textId="77777777" w:rsidR="00125D66" w:rsidRPr="000E48B5" w:rsidRDefault="00125D66" w:rsidP="000E48B5">
      <w:pPr>
        <w:tabs>
          <w:tab w:val="left" w:pos="709"/>
        </w:tabs>
        <w:jc w:val="both"/>
        <w:rPr>
          <w:rFonts w:asciiTheme="minorHAnsi" w:hAnsiTheme="minorHAnsi"/>
          <w:szCs w:val="20"/>
        </w:rPr>
      </w:pPr>
    </w:p>
    <w:p w14:paraId="1438B058" w14:textId="6EE74E3A" w:rsidR="000E48B5" w:rsidRPr="003D261E" w:rsidRDefault="000E48B5" w:rsidP="000E48B5">
      <w:pPr>
        <w:ind w:right="-24"/>
        <w:jc w:val="center"/>
        <w:rPr>
          <w:rFonts w:asciiTheme="minorHAnsi" w:hAnsiTheme="minorHAnsi"/>
          <w:b/>
        </w:rPr>
      </w:pPr>
      <w:r w:rsidRPr="003D261E">
        <w:rPr>
          <w:rFonts w:asciiTheme="minorHAnsi" w:hAnsiTheme="minorHAnsi"/>
          <w:b/>
        </w:rPr>
        <w:t>Článek X.</w:t>
      </w:r>
    </w:p>
    <w:p w14:paraId="5DD1C9A1"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Změny, vícepráce</w:t>
      </w:r>
    </w:p>
    <w:p w14:paraId="5430FF07" w14:textId="77777777" w:rsidR="000E48B5" w:rsidRPr="00025B8C" w:rsidRDefault="000E48B5" w:rsidP="000E48B5">
      <w:pPr>
        <w:spacing w:before="120" w:after="240"/>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1.</w:t>
      </w:r>
      <w:r w:rsidRPr="00025B8C">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025B8C">
        <w:rPr>
          <w:rFonts w:asciiTheme="minorHAnsi" w:hAnsiTheme="minorHAnsi"/>
          <w:b/>
          <w:sz w:val="22"/>
          <w:szCs w:val="22"/>
        </w:rPr>
        <w:t xml:space="preserve"> </w:t>
      </w:r>
      <w:r w:rsidRPr="00025B8C">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025B8C" w:rsidRDefault="000E48B5" w:rsidP="000E48B5">
      <w:pPr>
        <w:ind w:left="426" w:hanging="443"/>
        <w:jc w:val="both"/>
        <w:rPr>
          <w:rFonts w:asciiTheme="minorHAnsi" w:hAnsiTheme="minorHAnsi"/>
          <w:sz w:val="22"/>
          <w:szCs w:val="22"/>
        </w:rPr>
      </w:pPr>
      <w:r w:rsidRPr="00025B8C">
        <w:rPr>
          <w:rFonts w:asciiTheme="minorHAnsi" w:hAnsiTheme="minorHAnsi" w:cs="Arial"/>
          <w:sz w:val="22"/>
          <w:szCs w:val="22"/>
        </w:rPr>
        <w:t>2</w:t>
      </w:r>
      <w:r w:rsidRPr="00025B8C">
        <w:rPr>
          <w:rFonts w:asciiTheme="minorHAnsi" w:hAnsiTheme="minorHAnsi"/>
          <w:sz w:val="22"/>
          <w:szCs w:val="22"/>
        </w:rPr>
        <w:t>.</w:t>
      </w:r>
      <w:r w:rsidRPr="00025B8C">
        <w:rPr>
          <w:rFonts w:asciiTheme="minorHAnsi" w:hAnsiTheme="minorHAnsi"/>
          <w:sz w:val="22"/>
          <w:szCs w:val="22"/>
        </w:rPr>
        <w:tab/>
        <w:t>Schválení dokumentu změny díla objednatelem a vyslovení souhlasu s provedením změn bude provedeno takto:</w:t>
      </w:r>
    </w:p>
    <w:p w14:paraId="07606245" w14:textId="77777777" w:rsidR="000E48B5" w:rsidRPr="00025B8C" w:rsidRDefault="000E48B5" w:rsidP="000E48B5">
      <w:pPr>
        <w:ind w:left="426"/>
        <w:jc w:val="both"/>
        <w:rPr>
          <w:rFonts w:asciiTheme="minorHAnsi" w:hAnsiTheme="minorHAnsi"/>
          <w:sz w:val="22"/>
          <w:szCs w:val="22"/>
        </w:rPr>
      </w:pPr>
      <w:r w:rsidRPr="00025B8C">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17A69782" w14:textId="77777777" w:rsidR="000E48B5" w:rsidRPr="00025B8C" w:rsidRDefault="000E48B5" w:rsidP="000E48B5">
      <w:pPr>
        <w:ind w:left="426" w:hanging="443"/>
        <w:jc w:val="both"/>
        <w:rPr>
          <w:rFonts w:asciiTheme="minorHAnsi" w:hAnsiTheme="minorHAnsi"/>
          <w:sz w:val="22"/>
          <w:szCs w:val="22"/>
        </w:rPr>
      </w:pPr>
    </w:p>
    <w:p w14:paraId="6D0F10A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Zhotovitel připraví a bude uchovávat záznam zachycující povahu, náklady a stav všech změn, jak navrhovaných tak i schválených.</w:t>
      </w:r>
    </w:p>
    <w:p w14:paraId="75FF6408" w14:textId="77777777" w:rsidR="000E48B5" w:rsidRPr="00025B8C" w:rsidRDefault="000E48B5" w:rsidP="000E48B5">
      <w:pPr>
        <w:tabs>
          <w:tab w:val="left" w:pos="360"/>
        </w:tabs>
        <w:ind w:left="426" w:hanging="443"/>
        <w:jc w:val="both"/>
        <w:rPr>
          <w:rFonts w:asciiTheme="minorHAnsi" w:hAnsiTheme="minorHAnsi"/>
          <w:sz w:val="22"/>
          <w:szCs w:val="22"/>
        </w:rPr>
      </w:pPr>
    </w:p>
    <w:p w14:paraId="61AD871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lastRenderedPageBreak/>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4.</w:t>
      </w:r>
      <w:r w:rsidRPr="00025B8C">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EF0403B" w14:textId="77777777" w:rsidR="0089285F" w:rsidRDefault="0089285F" w:rsidP="000E48B5">
      <w:pPr>
        <w:tabs>
          <w:tab w:val="left" w:pos="709"/>
        </w:tabs>
        <w:jc w:val="both"/>
        <w:rPr>
          <w:rFonts w:asciiTheme="minorHAnsi" w:hAnsiTheme="minorHAnsi"/>
          <w:szCs w:val="20"/>
        </w:rPr>
      </w:pPr>
    </w:p>
    <w:p w14:paraId="41CE1B91" w14:textId="77777777" w:rsidR="0089285F" w:rsidRPr="000E48B5" w:rsidRDefault="0089285F" w:rsidP="000E48B5">
      <w:pPr>
        <w:tabs>
          <w:tab w:val="left" w:pos="709"/>
        </w:tabs>
        <w:jc w:val="both"/>
        <w:rPr>
          <w:rFonts w:asciiTheme="minorHAnsi" w:hAnsiTheme="minorHAnsi"/>
          <w:szCs w:val="20"/>
        </w:rPr>
      </w:pPr>
    </w:p>
    <w:p w14:paraId="6A792909"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w:t>
      </w:r>
    </w:p>
    <w:p w14:paraId="452830D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Ostatní ujednání</w:t>
      </w:r>
    </w:p>
    <w:p w14:paraId="723EF70F" w14:textId="026703BD" w:rsidR="000E48B5" w:rsidRPr="00025B8C" w:rsidRDefault="00B94865" w:rsidP="000E48B5">
      <w:pPr>
        <w:overflowPunct w:val="0"/>
        <w:autoSpaceDE w:val="0"/>
        <w:autoSpaceDN w:val="0"/>
        <w:adjustRightInd w:val="0"/>
        <w:ind w:left="426" w:hanging="426"/>
        <w:jc w:val="both"/>
        <w:textAlignment w:val="baseline"/>
        <w:rPr>
          <w:rFonts w:asciiTheme="minorHAnsi" w:hAnsiTheme="minorHAnsi"/>
          <w:sz w:val="22"/>
          <w:szCs w:val="22"/>
        </w:rPr>
      </w:pPr>
      <w:r>
        <w:rPr>
          <w:rFonts w:asciiTheme="minorHAnsi" w:hAnsiTheme="minorHAnsi"/>
          <w:sz w:val="22"/>
          <w:szCs w:val="22"/>
        </w:rPr>
        <w:t>1</w:t>
      </w:r>
      <w:r w:rsidR="000E48B5" w:rsidRPr="00025B8C">
        <w:rPr>
          <w:rFonts w:asciiTheme="minorHAnsi" w:hAnsiTheme="minorHAnsi"/>
          <w:sz w:val="22"/>
          <w:szCs w:val="22"/>
        </w:rPr>
        <w:t>.</w:t>
      </w:r>
      <w:r w:rsidR="000E48B5" w:rsidRPr="00025B8C">
        <w:rPr>
          <w:rFonts w:asciiTheme="minorHAnsi" w:hAnsi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5C2F89AD" w14:textId="53600655" w:rsidR="000E48B5" w:rsidRPr="00025B8C" w:rsidRDefault="00AA23F8" w:rsidP="00B20CFD">
      <w:pPr>
        <w:overflowPunct w:val="0"/>
        <w:autoSpaceDE w:val="0"/>
        <w:autoSpaceDN w:val="0"/>
        <w:adjustRightInd w:val="0"/>
        <w:jc w:val="both"/>
        <w:textAlignment w:val="baseline"/>
        <w:rPr>
          <w:rFonts w:asciiTheme="minorHAnsi" w:hAnsiTheme="minorHAnsi"/>
          <w:sz w:val="22"/>
          <w:szCs w:val="22"/>
        </w:rPr>
      </w:pPr>
      <w:r>
        <w:rPr>
          <w:rFonts w:asciiTheme="minorHAnsi" w:hAnsiTheme="minorHAnsi"/>
          <w:sz w:val="22"/>
          <w:szCs w:val="22"/>
        </w:rPr>
        <w:t xml:space="preserve">    </w:t>
      </w:r>
    </w:p>
    <w:p w14:paraId="6F45FC9D" w14:textId="789DC58B" w:rsidR="000E48B5" w:rsidRDefault="00412165" w:rsidP="00B20CFD">
      <w:pPr>
        <w:overflowPunct w:val="0"/>
        <w:autoSpaceDE w:val="0"/>
        <w:autoSpaceDN w:val="0"/>
        <w:adjustRightInd w:val="0"/>
        <w:ind w:left="426" w:hanging="426"/>
        <w:jc w:val="both"/>
        <w:textAlignment w:val="baseline"/>
        <w:rPr>
          <w:rFonts w:asciiTheme="minorHAnsi" w:hAnsiTheme="minorHAnsi" w:cs="Arial"/>
        </w:rPr>
      </w:pPr>
      <w:r>
        <w:rPr>
          <w:rFonts w:asciiTheme="minorHAnsi" w:hAnsiTheme="minorHAnsi"/>
          <w:sz w:val="22"/>
          <w:szCs w:val="22"/>
        </w:rPr>
        <w:t>2</w:t>
      </w:r>
      <w:r w:rsidR="000E48B5" w:rsidRPr="00025B8C">
        <w:rPr>
          <w:rFonts w:asciiTheme="minorHAnsi" w:hAnsiTheme="minorHAnsi"/>
          <w:sz w:val="22"/>
          <w:szCs w:val="22"/>
        </w:rPr>
        <w:t>.</w:t>
      </w:r>
      <w:r w:rsidR="000E48B5" w:rsidRPr="00025B8C">
        <w:rPr>
          <w:rFonts w:asciiTheme="minorHAnsi" w:hAnsiTheme="minorHAnsi"/>
          <w:sz w:val="22"/>
          <w:szCs w:val="22"/>
        </w:rPr>
        <w:tab/>
      </w:r>
      <w:r w:rsidR="000505A7">
        <w:rPr>
          <w:rFonts w:asciiTheme="minorHAnsi" w:hAnsiTheme="minorHAnsi"/>
          <w:sz w:val="22"/>
          <w:szCs w:val="22"/>
        </w:rPr>
        <w:t xml:space="preserve">Zhotovitel se zavazuje, dílo bude provedeno osobou oprávněnou </w:t>
      </w:r>
      <w:r w:rsidR="000505A7" w:rsidRPr="000505A7">
        <w:rPr>
          <w:rFonts w:asciiTheme="minorHAnsi" w:hAnsiTheme="minorHAnsi"/>
          <w:sz w:val="22"/>
          <w:szCs w:val="22"/>
        </w:rPr>
        <w:t>dle § 5 odst. 3 písm. a) zákona č. 360/1992 Sb., o výkonu povolání autorizovaných inženýrů a techniků činných ve výstavbě, ve znění pozdějších předpisů (autorizace v oboru pozemní stavby)</w:t>
      </w:r>
      <w:r w:rsidR="000505A7">
        <w:rPr>
          <w:rFonts w:asciiTheme="minorHAnsi" w:hAnsiTheme="minorHAnsi"/>
          <w:sz w:val="22"/>
          <w:szCs w:val="22"/>
        </w:rPr>
        <w:t xml:space="preserve">.  </w:t>
      </w:r>
    </w:p>
    <w:p w14:paraId="216675B5" w14:textId="77777777" w:rsidR="000505A7" w:rsidRPr="000E48B5"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AF918EE"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XIII.</w:t>
      </w:r>
    </w:p>
    <w:p w14:paraId="713E531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Náhrada škody</w:t>
      </w:r>
    </w:p>
    <w:p w14:paraId="244A5D0A" w14:textId="7CB3784E" w:rsidR="000E48B5" w:rsidRPr="00B20CFD" w:rsidRDefault="000E48B5" w:rsidP="00B20CFD">
      <w:pPr>
        <w:pStyle w:val="Odstavecseseznamem"/>
        <w:numPr>
          <w:ilvl w:val="3"/>
          <w:numId w:val="32"/>
        </w:numPr>
        <w:tabs>
          <w:tab w:val="left" w:pos="709"/>
        </w:tabs>
        <w:ind w:left="426"/>
        <w:jc w:val="both"/>
        <w:rPr>
          <w:rFonts w:asciiTheme="minorHAnsi" w:hAnsiTheme="minorHAnsi"/>
          <w:sz w:val="22"/>
          <w:szCs w:val="22"/>
        </w:rPr>
      </w:pPr>
      <w:r w:rsidRPr="00B20CFD">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632C66BC" w14:textId="77777777" w:rsidR="00412165" w:rsidRDefault="00412165" w:rsidP="000E48B5">
      <w:pPr>
        <w:tabs>
          <w:tab w:val="left" w:pos="709"/>
        </w:tabs>
        <w:jc w:val="both"/>
        <w:rPr>
          <w:rFonts w:asciiTheme="minorHAnsi" w:hAnsiTheme="minorHAnsi"/>
          <w:sz w:val="22"/>
          <w:szCs w:val="22"/>
        </w:rPr>
      </w:pPr>
    </w:p>
    <w:p w14:paraId="396E1E67" w14:textId="7CA9CF72" w:rsidR="00412165" w:rsidRDefault="00412165" w:rsidP="00B20CFD">
      <w:pPr>
        <w:pStyle w:val="Odstavecseseznamem"/>
        <w:numPr>
          <w:ilvl w:val="3"/>
          <w:numId w:val="32"/>
        </w:numPr>
        <w:tabs>
          <w:tab w:val="left" w:pos="709"/>
        </w:tabs>
        <w:ind w:left="426"/>
        <w:jc w:val="both"/>
        <w:rPr>
          <w:rFonts w:asciiTheme="minorHAnsi" w:hAnsiTheme="minorHAnsi"/>
          <w:sz w:val="22"/>
          <w:szCs w:val="22"/>
        </w:rPr>
      </w:pPr>
      <w:r w:rsidRPr="00AA23F8">
        <w:rPr>
          <w:rFonts w:asciiTheme="minorHAnsi" w:hAnsi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w:t>
      </w:r>
      <w:r>
        <w:rPr>
          <w:rFonts w:asciiTheme="minorHAnsi" w:hAnsiTheme="minorHAnsi"/>
          <w:sz w:val="22"/>
          <w:szCs w:val="22"/>
        </w:rPr>
        <w:t xml:space="preserve"> 2,5</w:t>
      </w:r>
      <w:r w:rsidRPr="00AA23F8">
        <w:rPr>
          <w:rFonts w:asciiTheme="minorHAnsi" w:hAnsiTheme="minorHAnsi"/>
          <w:sz w:val="22"/>
          <w:szCs w:val="22"/>
        </w:rPr>
        <w:t xml:space="preserve"> mil. Kč.  Smlouvu týkající se předmětného pojištění (úředně ověřenou kopii</w:t>
      </w:r>
      <w:r w:rsidR="000505A7">
        <w:rPr>
          <w:rFonts w:asciiTheme="minorHAnsi" w:hAnsiTheme="minorHAnsi"/>
          <w:sz w:val="22"/>
          <w:szCs w:val="22"/>
        </w:rPr>
        <w:t xml:space="preserve"> nebo pojistný certifikát</w:t>
      </w:r>
      <w:r w:rsidRPr="00AA23F8">
        <w:rPr>
          <w:rFonts w:asciiTheme="minorHAnsi" w:hAnsiTheme="minorHAnsi"/>
          <w:sz w:val="22"/>
          <w:szCs w:val="22"/>
        </w:rPr>
        <w:t xml:space="preserve">) je zhotovitel povinen předložit objednateli nejpozději do 14 </w:t>
      </w:r>
      <w:r w:rsidR="00680269">
        <w:rPr>
          <w:rFonts w:asciiTheme="minorHAnsi" w:hAnsiTheme="minorHAnsi"/>
          <w:sz w:val="22"/>
          <w:szCs w:val="22"/>
        </w:rPr>
        <w:t xml:space="preserve">kalendářních </w:t>
      </w:r>
      <w:r w:rsidRPr="00AA23F8">
        <w:rPr>
          <w:rFonts w:asciiTheme="minorHAnsi" w:hAnsiTheme="minorHAnsi"/>
          <w:sz w:val="22"/>
          <w:szCs w:val="22"/>
        </w:rPr>
        <w:t xml:space="preserve">dnů po </w:t>
      </w:r>
      <w:r w:rsidR="002646E9">
        <w:rPr>
          <w:rFonts w:asciiTheme="minorHAnsi" w:hAnsiTheme="minorHAnsi"/>
          <w:sz w:val="22"/>
          <w:szCs w:val="22"/>
        </w:rPr>
        <w:t>nabytí účinnosti</w:t>
      </w:r>
      <w:r w:rsidR="002646E9" w:rsidRPr="00AA23F8">
        <w:rPr>
          <w:rFonts w:asciiTheme="minorHAnsi" w:hAnsiTheme="minorHAnsi"/>
          <w:sz w:val="22"/>
          <w:szCs w:val="22"/>
        </w:rPr>
        <w:t xml:space="preserve"> </w:t>
      </w:r>
      <w:r w:rsidRPr="00AA23F8">
        <w:rPr>
          <w:rFonts w:asciiTheme="minorHAnsi" w:hAnsiTheme="minorHAnsi"/>
          <w:sz w:val="22"/>
          <w:szCs w:val="22"/>
        </w:rPr>
        <w:t>této smlouvy.</w:t>
      </w:r>
      <w:r w:rsidR="003F09D5">
        <w:rPr>
          <w:rFonts w:asciiTheme="minorHAnsi" w:hAnsiTheme="minorHAnsi"/>
          <w:sz w:val="22"/>
          <w:szCs w:val="22"/>
        </w:rPr>
        <w:t xml:space="preserve"> O změnách týkajících se pojištění odpovědnosti za škodu má zhotovitel povinnost objednatele písemně informovat, a to do 5 pracovních dnů od uskutečněné změny. </w:t>
      </w:r>
    </w:p>
    <w:p w14:paraId="6AEBDE5F" w14:textId="77777777" w:rsidR="00412165" w:rsidRDefault="00412165" w:rsidP="000E48B5">
      <w:pPr>
        <w:tabs>
          <w:tab w:val="left" w:pos="709"/>
        </w:tabs>
        <w:jc w:val="both"/>
        <w:rPr>
          <w:rFonts w:asciiTheme="minorHAnsi" w:hAnsiTheme="minorHAnsi"/>
          <w:sz w:val="22"/>
          <w:szCs w:val="22"/>
        </w:rPr>
      </w:pPr>
    </w:p>
    <w:p w14:paraId="75BEE40F" w14:textId="77777777" w:rsidR="00412165" w:rsidRPr="000E48B5" w:rsidRDefault="00412165" w:rsidP="000E48B5">
      <w:pPr>
        <w:tabs>
          <w:tab w:val="left" w:pos="709"/>
        </w:tabs>
        <w:jc w:val="both"/>
        <w:rPr>
          <w:rFonts w:asciiTheme="minorHAnsi" w:hAnsiTheme="minorHAnsi"/>
          <w:szCs w:val="20"/>
        </w:rPr>
      </w:pPr>
    </w:p>
    <w:p w14:paraId="571BDEB3"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XIV.</w:t>
      </w:r>
    </w:p>
    <w:p w14:paraId="633B594F"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Licenční ujednání</w:t>
      </w:r>
    </w:p>
    <w:p w14:paraId="76DE1532" w14:textId="0A4E9E6F" w:rsidR="000E48B5" w:rsidRPr="00025B8C" w:rsidRDefault="000E48B5" w:rsidP="000E48B5">
      <w:pPr>
        <w:tabs>
          <w:tab w:val="left" w:pos="709"/>
        </w:tabs>
        <w:jc w:val="both"/>
        <w:rPr>
          <w:rFonts w:asciiTheme="minorHAnsi" w:hAnsiTheme="minorHAnsi"/>
          <w:sz w:val="22"/>
          <w:szCs w:val="22"/>
        </w:rPr>
      </w:pPr>
      <w:r w:rsidRPr="00025B8C">
        <w:rPr>
          <w:rFonts w:asciiTheme="minorHAnsi" w:hAnsiTheme="minorHAnsi"/>
          <w:sz w:val="22"/>
          <w:szCs w:val="22"/>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příkladmo jsou uvedeny v tomto odstavci, je třeba</w:t>
      </w:r>
      <w:r w:rsidR="003F09D5">
        <w:rPr>
          <w:rFonts w:asciiTheme="minorHAnsi" w:hAnsiTheme="minorHAnsi"/>
          <w:sz w:val="22"/>
          <w:szCs w:val="22"/>
        </w:rPr>
        <w:t xml:space="preserve"> písemného</w:t>
      </w:r>
      <w:r w:rsidRPr="00025B8C">
        <w:rPr>
          <w:rFonts w:asciiTheme="minorHAnsi" w:hAnsiTheme="minorHAnsi"/>
          <w:sz w:val="22"/>
          <w:szCs w:val="22"/>
        </w:rPr>
        <w:t xml:space="preserve"> souhlasu zhotovitele.</w:t>
      </w:r>
    </w:p>
    <w:p w14:paraId="6FB03B72" w14:textId="77777777" w:rsidR="000E48B5" w:rsidRDefault="000E48B5" w:rsidP="000E48B5">
      <w:pPr>
        <w:tabs>
          <w:tab w:val="left" w:pos="709"/>
        </w:tabs>
        <w:jc w:val="both"/>
        <w:rPr>
          <w:rFonts w:asciiTheme="minorHAnsi" w:hAnsiTheme="minorHAnsi"/>
          <w:szCs w:val="20"/>
        </w:rPr>
      </w:pPr>
    </w:p>
    <w:p w14:paraId="5FEA76B0" w14:textId="77777777" w:rsidR="00125D66" w:rsidRPr="000E48B5" w:rsidRDefault="00125D66" w:rsidP="000E48B5">
      <w:pPr>
        <w:tabs>
          <w:tab w:val="left" w:pos="709"/>
        </w:tabs>
        <w:jc w:val="both"/>
        <w:rPr>
          <w:rFonts w:asciiTheme="minorHAnsi" w:hAnsiTheme="minorHAnsi"/>
          <w:szCs w:val="20"/>
        </w:rPr>
      </w:pPr>
    </w:p>
    <w:p w14:paraId="56E5818B"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XV.</w:t>
      </w:r>
    </w:p>
    <w:p w14:paraId="3DA7988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Závěrečná ustanovení</w:t>
      </w:r>
    </w:p>
    <w:p w14:paraId="63D23E27" w14:textId="5CE8680D" w:rsidR="000E48B5" w:rsidRPr="00025B8C" w:rsidRDefault="000E48B5">
      <w:pPr>
        <w:spacing w:after="120"/>
        <w:ind w:left="425" w:hanging="426"/>
        <w:jc w:val="both"/>
        <w:rPr>
          <w:rFonts w:asciiTheme="minorHAnsi" w:hAnsiTheme="minorHAnsi"/>
          <w:sz w:val="22"/>
          <w:szCs w:val="22"/>
        </w:rPr>
      </w:pPr>
      <w:r w:rsidRPr="00025B8C">
        <w:rPr>
          <w:rFonts w:asciiTheme="minorHAnsi" w:hAnsiTheme="minorHAnsi"/>
          <w:sz w:val="22"/>
          <w:szCs w:val="22"/>
        </w:rPr>
        <w:t>1.</w:t>
      </w:r>
      <w:r w:rsidRPr="00025B8C">
        <w:rPr>
          <w:rFonts w:asciiTheme="minorHAnsi" w:hAnsiTheme="minorHAnsi"/>
          <w:sz w:val="22"/>
          <w:szCs w:val="22"/>
        </w:rPr>
        <w:tab/>
      </w:r>
      <w:r w:rsidRPr="00025B8C">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025B8C">
        <w:rPr>
          <w:rFonts w:asciiTheme="minorHAnsi" w:hAnsiTheme="minorHAnsi"/>
          <w:sz w:val="22"/>
          <w:szCs w:val="22"/>
        </w:rPr>
        <w:tab/>
      </w:r>
    </w:p>
    <w:p w14:paraId="13A747F8" w14:textId="1F891A86" w:rsidR="000E48B5" w:rsidRPr="00025B8C" w:rsidRDefault="000E48B5" w:rsidP="000E48B5">
      <w:pPr>
        <w:spacing w:after="120"/>
        <w:ind w:left="425" w:right="-24" w:hanging="426"/>
        <w:jc w:val="both"/>
        <w:rPr>
          <w:rFonts w:asciiTheme="minorHAnsi" w:hAnsiTheme="minorHAnsi"/>
          <w:sz w:val="22"/>
          <w:szCs w:val="22"/>
        </w:rPr>
      </w:pPr>
      <w:r w:rsidRPr="00025B8C">
        <w:rPr>
          <w:rFonts w:asciiTheme="minorHAnsi" w:hAnsiTheme="minorHAnsi"/>
          <w:sz w:val="22"/>
          <w:szCs w:val="22"/>
        </w:rPr>
        <w:lastRenderedPageBreak/>
        <w:t>3.</w:t>
      </w:r>
      <w:r w:rsidRPr="00025B8C">
        <w:rPr>
          <w:rFonts w:asciiTheme="minorHAnsi" w:hAnsiTheme="minorHAnsi"/>
          <w:sz w:val="22"/>
          <w:szCs w:val="22"/>
        </w:rPr>
        <w:tab/>
        <w:t>Tato smlouva nabývá platnosti dnem podpisu oprávněnými zástupci obou smluvních stran</w:t>
      </w:r>
      <w:r w:rsidR="00E74CD3">
        <w:rPr>
          <w:rFonts w:asciiTheme="minorHAnsi" w:hAnsiTheme="minorHAnsi"/>
          <w:sz w:val="22"/>
          <w:szCs w:val="22"/>
        </w:rPr>
        <w:t xml:space="preserve"> </w:t>
      </w:r>
      <w:r w:rsidR="00E74CD3" w:rsidRPr="00E74CD3">
        <w:rPr>
          <w:rFonts w:asciiTheme="minorHAnsi" w:hAnsiTheme="minorHAnsi"/>
          <w:sz w:val="22"/>
          <w:szCs w:val="22"/>
        </w:rPr>
        <w:t xml:space="preserve">a účinnosti zveřejněním v registru smluv v souladu se zákonem č. 340/2015 Sb., o registru smluv, </w:t>
      </w:r>
      <w:r w:rsidR="00205A06">
        <w:rPr>
          <w:rFonts w:asciiTheme="minorHAnsi" w:hAnsiTheme="minorHAnsi"/>
          <w:sz w:val="22"/>
          <w:szCs w:val="22"/>
        </w:rPr>
        <w:t>ve znění pozdějších předpisů</w:t>
      </w:r>
      <w:r w:rsidR="00E74CD3" w:rsidRPr="00E74CD3">
        <w:rPr>
          <w:rFonts w:asciiTheme="minorHAnsi" w:hAnsiTheme="minorHAnsi"/>
          <w:sz w:val="22"/>
          <w:szCs w:val="22"/>
        </w:rPr>
        <w:t>.</w:t>
      </w:r>
    </w:p>
    <w:p w14:paraId="1380BADB" w14:textId="19884060" w:rsidR="000E48B5" w:rsidRPr="005136F4" w:rsidRDefault="000E48B5" w:rsidP="000E48B5">
      <w:pPr>
        <w:suppressAutoHyphens/>
        <w:spacing w:after="60"/>
        <w:ind w:left="425" w:hanging="426"/>
        <w:jc w:val="both"/>
        <w:rPr>
          <w:rFonts w:asciiTheme="minorHAnsi" w:hAnsiTheme="minorHAnsi" w:cs="Arial"/>
          <w:sz w:val="22"/>
          <w:szCs w:val="22"/>
        </w:rPr>
      </w:pPr>
      <w:r w:rsidRPr="00025B8C">
        <w:rPr>
          <w:rFonts w:asciiTheme="minorHAnsi" w:hAnsiTheme="minorHAnsi"/>
          <w:sz w:val="22"/>
          <w:szCs w:val="22"/>
        </w:rPr>
        <w:t>4.</w:t>
      </w:r>
      <w:r w:rsidRPr="00025B8C">
        <w:rPr>
          <w:rFonts w:asciiTheme="minorHAnsi" w:hAnsiTheme="minorHAnsi"/>
          <w:sz w:val="22"/>
          <w:szCs w:val="22"/>
        </w:rPr>
        <w:tab/>
      </w:r>
      <w:r w:rsidRPr="00025B8C">
        <w:rPr>
          <w:rFonts w:asciiTheme="minorHAnsi" w:hAnsiTheme="minorHAnsi" w:cs="Arial"/>
          <w:sz w:val="22"/>
          <w:szCs w:val="22"/>
        </w:rPr>
        <w:t>S ohledem na povinnosti plynoucí ze zákona č. 340/2015 Sb.,</w:t>
      </w:r>
      <w:r w:rsidR="00CF0AF1">
        <w:rPr>
          <w:rFonts w:asciiTheme="minorHAnsi" w:hAnsiTheme="minorHAnsi" w:cs="Arial"/>
          <w:sz w:val="22"/>
          <w:szCs w:val="22"/>
        </w:rPr>
        <w:t xml:space="preserve"> </w:t>
      </w:r>
      <w:r w:rsidRPr="00025B8C">
        <w:rPr>
          <w:rFonts w:asciiTheme="minorHAnsi" w:hAnsiTheme="minorHAnsi" w:cs="Arial"/>
          <w:sz w:val="22"/>
          <w:szCs w:val="22"/>
        </w:rPr>
        <w:t>o registru smluv</w:t>
      </w:r>
      <w:r w:rsidR="005056AB">
        <w:rPr>
          <w:rFonts w:asciiTheme="minorHAnsi" w:hAnsiTheme="minorHAnsi" w:cs="Arial"/>
          <w:sz w:val="22"/>
          <w:szCs w:val="22"/>
        </w:rPr>
        <w:t>,</w:t>
      </w:r>
      <w:r w:rsidR="00CF0AF1">
        <w:rPr>
          <w:rFonts w:asciiTheme="minorHAnsi" w:hAnsiTheme="minorHAnsi" w:cs="Arial"/>
          <w:sz w:val="22"/>
          <w:szCs w:val="22"/>
        </w:rPr>
        <w:t xml:space="preserve"> </w:t>
      </w:r>
      <w:r w:rsidR="00205A06">
        <w:rPr>
          <w:rFonts w:asciiTheme="minorHAnsi" w:hAnsiTheme="minorHAnsi" w:cs="Arial"/>
          <w:sz w:val="22"/>
          <w:szCs w:val="22"/>
        </w:rPr>
        <w:t>ve znění pozdějších předpisů</w:t>
      </w:r>
      <w:r w:rsidR="00CF0AF1">
        <w:rPr>
          <w:rFonts w:asciiTheme="minorHAnsi" w:hAnsiTheme="minorHAnsi" w:cs="Arial"/>
          <w:sz w:val="22"/>
          <w:szCs w:val="22"/>
        </w:rPr>
        <w:t>,</w:t>
      </w:r>
      <w:r w:rsidR="00CF0AF1" w:rsidRPr="00025B8C">
        <w:rPr>
          <w:rFonts w:asciiTheme="minorHAnsi" w:hAnsiTheme="minorHAnsi" w:cs="Arial"/>
          <w:sz w:val="22"/>
          <w:szCs w:val="22"/>
        </w:rPr>
        <w:t xml:space="preserve"> </w:t>
      </w:r>
      <w:r w:rsidRPr="00025B8C">
        <w:rPr>
          <w:rFonts w:asciiTheme="minorHAnsi" w:hAnsiTheme="minorHAnsi" w:cs="Arial"/>
          <w:sz w:val="22"/>
          <w:szCs w:val="22"/>
        </w:rPr>
        <w:t>ujednávají smluvní strany následující:</w:t>
      </w:r>
    </w:p>
    <w:p w14:paraId="4C8D1B28" w14:textId="5AEC98C2" w:rsidR="000E48B5" w:rsidRPr="003D261E" w:rsidRDefault="000E48B5" w:rsidP="003D261E">
      <w:pPr>
        <w:pStyle w:val="Odstavecseseznamem"/>
        <w:numPr>
          <w:ilvl w:val="0"/>
          <w:numId w:val="60"/>
        </w:numPr>
        <w:tabs>
          <w:tab w:val="left" w:pos="993"/>
        </w:tabs>
        <w:spacing w:after="60"/>
        <w:jc w:val="both"/>
        <w:rPr>
          <w:rFonts w:asciiTheme="minorHAnsi" w:hAnsiTheme="minorHAnsi" w:cs="Arial"/>
          <w:sz w:val="22"/>
          <w:szCs w:val="22"/>
        </w:rPr>
      </w:pPr>
      <w:r w:rsidRPr="003D261E">
        <w:rPr>
          <w:rFonts w:asciiTheme="minorHAnsi" w:hAnsiTheme="minorHAnsi" w:cs="Arial"/>
          <w:sz w:val="22"/>
          <w:szCs w:val="22"/>
        </w:rPr>
        <w:t>Objednatel odešle tuto smlouvu ke zveřejnění v registru smluv vedeném Ministerstvem vnitra ČR bezprostředně po jejím uzavření.</w:t>
      </w:r>
    </w:p>
    <w:p w14:paraId="5C579ED4" w14:textId="6211184B" w:rsidR="000E48B5" w:rsidRPr="00025B8C" w:rsidRDefault="000E48B5" w:rsidP="003D261E">
      <w:pPr>
        <w:pStyle w:val="Odstavecseseznamem"/>
        <w:numPr>
          <w:ilvl w:val="0"/>
          <w:numId w:val="60"/>
        </w:numPr>
        <w:tabs>
          <w:tab w:val="left" w:pos="993"/>
        </w:tabs>
        <w:spacing w:after="60"/>
        <w:jc w:val="both"/>
        <w:rPr>
          <w:rFonts w:asciiTheme="minorHAnsi" w:hAnsiTheme="minorHAnsi" w:cs="Arial"/>
          <w:sz w:val="22"/>
          <w:szCs w:val="22"/>
        </w:rPr>
      </w:pPr>
      <w:r w:rsidRPr="00025B8C">
        <w:rPr>
          <w:rFonts w:asciiTheme="minorHAnsi" w:hAnsiTheme="minorHAnsi" w:cs="Arial"/>
          <w:sz w:val="22"/>
          <w:szCs w:val="22"/>
        </w:rPr>
        <w:t>Smluvní strany prohlašují, že žádná část smlouvy nenaplňuje znaky obchodního tajemství ve smyslu ust. § 504 občanského zákoníku.</w:t>
      </w:r>
    </w:p>
    <w:p w14:paraId="287507EE" w14:textId="34C3A7CA" w:rsidR="000E48B5" w:rsidRPr="00025B8C" w:rsidRDefault="000E48B5" w:rsidP="003D261E">
      <w:pPr>
        <w:pStyle w:val="Odstavecseseznamem"/>
        <w:numPr>
          <w:ilvl w:val="0"/>
          <w:numId w:val="60"/>
        </w:numPr>
        <w:tabs>
          <w:tab w:val="left" w:pos="993"/>
        </w:tabs>
        <w:spacing w:after="60"/>
        <w:jc w:val="both"/>
        <w:rPr>
          <w:rFonts w:asciiTheme="minorHAnsi" w:hAnsiTheme="minorHAnsi"/>
          <w:sz w:val="22"/>
          <w:szCs w:val="22"/>
        </w:rPr>
      </w:pPr>
      <w:r w:rsidRPr="00025B8C">
        <w:rPr>
          <w:rFonts w:asciiTheme="minorHAnsi" w:hAnsiTheme="minorHAnsi" w:cs="Arial"/>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76F6BE80" w:rsidR="000E48B5" w:rsidRDefault="000E48B5" w:rsidP="000E48B5">
      <w:pPr>
        <w:spacing w:after="120"/>
        <w:ind w:left="425" w:right="-24" w:hanging="426"/>
        <w:jc w:val="both"/>
        <w:rPr>
          <w:rFonts w:asciiTheme="minorHAnsi" w:hAnsiTheme="minorHAnsi" w:cs="Arial"/>
          <w:sz w:val="22"/>
          <w:szCs w:val="22"/>
        </w:rPr>
      </w:pPr>
      <w:r w:rsidRPr="00025B8C">
        <w:rPr>
          <w:rFonts w:asciiTheme="minorHAnsi" w:hAnsiTheme="minorHAnsi" w:cs="Arial"/>
          <w:sz w:val="22"/>
          <w:szCs w:val="22"/>
        </w:rPr>
        <w:t>4.</w:t>
      </w:r>
      <w:r w:rsidRPr="00025B8C">
        <w:rPr>
          <w:rFonts w:asciiTheme="minorHAnsi" w:hAnsiTheme="minorHAnsi" w:cs="Arial"/>
          <w:sz w:val="22"/>
          <w:szCs w:val="22"/>
        </w:rPr>
        <w:tab/>
        <w:t>Tato smlouva je vyhotovena v</w:t>
      </w:r>
      <w:r w:rsidR="00E76108">
        <w:rPr>
          <w:rFonts w:asciiTheme="minorHAnsi" w:hAnsiTheme="minorHAnsi" w:cs="Arial"/>
          <w:sz w:val="22"/>
          <w:szCs w:val="22"/>
        </w:rPr>
        <w:t>e</w:t>
      </w:r>
      <w:r w:rsidRPr="00025B8C">
        <w:rPr>
          <w:rFonts w:asciiTheme="minorHAnsi" w:hAnsiTheme="minorHAnsi" w:cs="Arial"/>
          <w:sz w:val="22"/>
          <w:szCs w:val="22"/>
        </w:rPr>
        <w:t> </w:t>
      </w:r>
      <w:r w:rsidR="00E76108">
        <w:rPr>
          <w:rFonts w:asciiTheme="minorHAnsi" w:hAnsiTheme="minorHAnsi" w:cs="Arial"/>
          <w:sz w:val="22"/>
          <w:szCs w:val="22"/>
        </w:rPr>
        <w:t>dvou</w:t>
      </w:r>
      <w:r w:rsidR="00E76108" w:rsidRPr="00025B8C">
        <w:rPr>
          <w:rFonts w:asciiTheme="minorHAnsi" w:hAnsiTheme="minorHAnsi" w:cs="Arial"/>
          <w:sz w:val="22"/>
          <w:szCs w:val="22"/>
        </w:rPr>
        <w:t xml:space="preserve"> </w:t>
      </w:r>
      <w:r w:rsidRPr="00025B8C">
        <w:rPr>
          <w:rFonts w:asciiTheme="minorHAnsi" w:hAnsiTheme="minorHAnsi" w:cs="Arial"/>
          <w:sz w:val="22"/>
          <w:szCs w:val="22"/>
        </w:rPr>
        <w:t>stejnopisech</w:t>
      </w:r>
      <w:r w:rsidR="00875796">
        <w:rPr>
          <w:rFonts w:asciiTheme="minorHAnsi" w:hAnsiTheme="minorHAnsi" w:cs="Arial"/>
          <w:sz w:val="22"/>
          <w:szCs w:val="22"/>
        </w:rPr>
        <w:t xml:space="preserve"> s platností originálu</w:t>
      </w:r>
      <w:r w:rsidRPr="00025B8C">
        <w:rPr>
          <w:rFonts w:asciiTheme="minorHAnsi" w:hAnsiTheme="minorHAnsi" w:cs="Arial"/>
          <w:sz w:val="22"/>
          <w:szCs w:val="22"/>
        </w:rPr>
        <w:t xml:space="preserve">, z nichž </w:t>
      </w:r>
      <w:r w:rsidR="007369E9">
        <w:rPr>
          <w:rFonts w:asciiTheme="minorHAnsi" w:hAnsiTheme="minorHAnsi" w:cs="Arial"/>
          <w:sz w:val="22"/>
          <w:szCs w:val="22"/>
        </w:rPr>
        <w:t xml:space="preserve">jeden stejnopis obdrží </w:t>
      </w:r>
      <w:r w:rsidRPr="00025B8C">
        <w:rPr>
          <w:rFonts w:asciiTheme="minorHAnsi" w:hAnsiTheme="minorHAnsi" w:cs="Arial"/>
          <w:sz w:val="22"/>
          <w:szCs w:val="22"/>
        </w:rPr>
        <w:t xml:space="preserve">objednatel </w:t>
      </w:r>
      <w:r w:rsidR="007369E9">
        <w:rPr>
          <w:rFonts w:asciiTheme="minorHAnsi" w:hAnsiTheme="minorHAnsi" w:cs="Arial"/>
          <w:sz w:val="22"/>
          <w:szCs w:val="22"/>
        </w:rPr>
        <w:t xml:space="preserve">a jeden stejnopis </w:t>
      </w:r>
      <w:r w:rsidRPr="00025B8C">
        <w:rPr>
          <w:rFonts w:asciiTheme="minorHAnsi" w:hAnsiTheme="minorHAnsi" w:cs="Arial"/>
          <w:sz w:val="22"/>
          <w:szCs w:val="22"/>
        </w:rPr>
        <w:t>obdrží zhotovitel</w:t>
      </w:r>
      <w:r w:rsidR="007369E9">
        <w:rPr>
          <w:rFonts w:asciiTheme="minorHAnsi" w:hAnsiTheme="minorHAnsi" w:cs="Arial"/>
          <w:sz w:val="22"/>
          <w:szCs w:val="22"/>
        </w:rPr>
        <w:t>.</w:t>
      </w:r>
    </w:p>
    <w:p w14:paraId="217CFCE6" w14:textId="1B1A7560" w:rsidR="00A55977" w:rsidRDefault="00A55977" w:rsidP="00A55977">
      <w:pPr>
        <w:spacing w:after="120"/>
        <w:ind w:left="425" w:right="-24" w:hanging="426"/>
        <w:jc w:val="both"/>
        <w:rPr>
          <w:rFonts w:asciiTheme="minorHAnsi" w:hAnsiTheme="minorHAnsi" w:cs="Arial"/>
          <w:sz w:val="22"/>
          <w:szCs w:val="22"/>
        </w:rPr>
      </w:pPr>
      <w:r>
        <w:rPr>
          <w:rFonts w:asciiTheme="minorHAnsi" w:hAnsiTheme="minorHAnsi" w:cs="Arial"/>
          <w:sz w:val="22"/>
          <w:szCs w:val="22"/>
        </w:rPr>
        <w:t>5.   Tato smlouva je uzavřena podle právních předpisů České republiky. Ve věcech výslovně neupravených touto smlouvou a z této smlouvy vzniklých se smluvní vztah řídí občanským zákoníkem</w:t>
      </w:r>
      <w:r w:rsidR="002012C0">
        <w:rPr>
          <w:rFonts w:asciiTheme="minorHAnsi" w:hAnsiTheme="minorHAnsi" w:cs="Arial"/>
          <w:sz w:val="22"/>
          <w:szCs w:val="22"/>
        </w:rPr>
        <w:t xml:space="preserve"> a obecně závaznými právními předpisy v mezích jejich působnosti</w:t>
      </w:r>
      <w:r>
        <w:rPr>
          <w:rFonts w:asciiTheme="minorHAnsi" w:hAnsiTheme="minorHAnsi" w:cs="Arial"/>
          <w:sz w:val="22"/>
          <w:szCs w:val="22"/>
        </w:rPr>
        <w:t>.</w:t>
      </w:r>
    </w:p>
    <w:p w14:paraId="38AFE9D2" w14:textId="611596D3" w:rsidR="00A94B24" w:rsidRPr="00025B8C" w:rsidRDefault="00A55977" w:rsidP="00A94B24">
      <w:pPr>
        <w:spacing w:after="120"/>
        <w:ind w:left="425" w:right="-24" w:hanging="426"/>
        <w:jc w:val="both"/>
        <w:rPr>
          <w:rFonts w:asciiTheme="minorHAnsi" w:hAnsiTheme="minorHAnsi" w:cs="Arial"/>
          <w:sz w:val="22"/>
          <w:szCs w:val="22"/>
        </w:rPr>
      </w:pPr>
      <w:r>
        <w:rPr>
          <w:rFonts w:asciiTheme="minorHAnsi" w:hAnsiTheme="minorHAnsi" w:cs="Arial"/>
          <w:sz w:val="22"/>
          <w:szCs w:val="22"/>
        </w:rPr>
        <w:t xml:space="preserve">6.   </w:t>
      </w:r>
      <w:r w:rsidR="00A94B24">
        <w:rPr>
          <w:rFonts w:asciiTheme="minorHAnsi" w:hAnsiTheme="minorHAnsi" w:cs="Arial"/>
          <w:sz w:val="22"/>
          <w:szCs w:val="22"/>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1A904678" w14:textId="6980DA3E" w:rsidR="009031F0" w:rsidRPr="005136F4" w:rsidRDefault="00A47512" w:rsidP="003D261E">
      <w:pPr>
        <w:spacing w:after="120"/>
        <w:ind w:left="425" w:right="-24" w:hanging="426"/>
        <w:jc w:val="both"/>
        <w:rPr>
          <w:rFonts w:asciiTheme="minorHAnsi" w:hAnsiTheme="minorHAnsi" w:cs="Arial"/>
          <w:sz w:val="22"/>
          <w:szCs w:val="22"/>
        </w:rPr>
      </w:pPr>
      <w:r w:rsidRPr="00025B8C">
        <w:rPr>
          <w:rFonts w:asciiTheme="minorHAnsi" w:hAnsiTheme="minorHAnsi"/>
          <w:sz w:val="22"/>
          <w:szCs w:val="22"/>
        </w:rPr>
        <w:t xml:space="preserve">5.    </w:t>
      </w:r>
      <w:r w:rsidR="000E48B5" w:rsidRPr="00025B8C">
        <w:rPr>
          <w:rFonts w:asciiTheme="minorHAnsi" w:hAnsiTheme="minorHAnsi"/>
          <w:sz w:val="22"/>
          <w:szCs w:val="22"/>
        </w:rPr>
        <w:t xml:space="preserve">Smluvní strany prohlašují, že ujednání </w:t>
      </w:r>
      <w:r w:rsidR="000E48B5" w:rsidRPr="003D261E">
        <w:rPr>
          <w:rFonts w:asciiTheme="minorHAnsi" w:hAnsiTheme="minorHAnsi" w:cs="Arial"/>
          <w:sz w:val="22"/>
          <w:szCs w:val="22"/>
        </w:rPr>
        <w:t>v</w:t>
      </w:r>
      <w:r w:rsidR="000E48B5" w:rsidRPr="00025B8C">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119A1CBC" w14:textId="77777777" w:rsidR="00F25223" w:rsidRDefault="00F25223" w:rsidP="005146F6">
      <w:pPr>
        <w:ind w:right="-766"/>
        <w:jc w:val="both"/>
        <w:rPr>
          <w:rFonts w:asciiTheme="minorHAnsi" w:hAnsiTheme="minorHAnsi" w:cs="Arial"/>
        </w:rPr>
      </w:pPr>
    </w:p>
    <w:p w14:paraId="604D1BBB" w14:textId="2E8AC6F2" w:rsidR="00F25223" w:rsidRPr="00CA462B" w:rsidRDefault="00F25223" w:rsidP="005146F6">
      <w:pPr>
        <w:ind w:right="-766"/>
        <w:jc w:val="both"/>
        <w:rPr>
          <w:rFonts w:asciiTheme="minorHAnsi" w:hAnsiTheme="minorHAnsi" w:cs="Arial"/>
          <w:b/>
          <w:sz w:val="22"/>
          <w:szCs w:val="22"/>
        </w:rPr>
      </w:pPr>
      <w:r w:rsidRPr="00CA462B">
        <w:rPr>
          <w:rFonts w:asciiTheme="minorHAnsi" w:hAnsiTheme="minorHAnsi" w:cs="Arial"/>
          <w:b/>
          <w:sz w:val="22"/>
          <w:szCs w:val="22"/>
        </w:rPr>
        <w:t>Přílohy:</w:t>
      </w:r>
    </w:p>
    <w:p w14:paraId="10EAD461" w14:textId="77777777" w:rsidR="008022E2" w:rsidRPr="00CA462B" w:rsidRDefault="008022E2" w:rsidP="005146F6">
      <w:pPr>
        <w:ind w:right="-766"/>
        <w:jc w:val="both"/>
        <w:rPr>
          <w:rFonts w:asciiTheme="minorHAnsi" w:hAnsiTheme="minorHAnsi" w:cs="Arial"/>
          <w:sz w:val="22"/>
          <w:szCs w:val="22"/>
        </w:rPr>
      </w:pPr>
    </w:p>
    <w:p w14:paraId="4B91CAD8" w14:textId="39F030F3" w:rsidR="006D501F" w:rsidRPr="00CA462B" w:rsidRDefault="006D501F" w:rsidP="005146F6">
      <w:pPr>
        <w:ind w:right="-766"/>
        <w:jc w:val="both"/>
        <w:rPr>
          <w:rFonts w:asciiTheme="minorHAnsi" w:hAnsiTheme="minorHAnsi" w:cs="Arial"/>
          <w:sz w:val="22"/>
          <w:szCs w:val="22"/>
        </w:rPr>
      </w:pPr>
      <w:r w:rsidRPr="00CA462B">
        <w:rPr>
          <w:rFonts w:asciiTheme="minorHAnsi" w:hAnsiTheme="minorHAnsi" w:cs="Arial"/>
          <w:sz w:val="22"/>
          <w:szCs w:val="22"/>
        </w:rPr>
        <w:t xml:space="preserve">Příloha č. 1 - Stanovení ceny  </w:t>
      </w:r>
    </w:p>
    <w:p w14:paraId="3B54140C" w14:textId="77777777" w:rsidR="00F25223" w:rsidRDefault="00F25223" w:rsidP="005146F6">
      <w:pPr>
        <w:ind w:right="-766"/>
        <w:jc w:val="both"/>
        <w:rPr>
          <w:rFonts w:asciiTheme="minorHAnsi" w:hAnsiTheme="minorHAnsi" w:cs="Arial"/>
        </w:rPr>
      </w:pPr>
    </w:p>
    <w:p w14:paraId="361EA482" w14:textId="77777777" w:rsidR="009E59A6" w:rsidRDefault="009E59A6" w:rsidP="005146F6">
      <w:pPr>
        <w:ind w:right="-766"/>
        <w:jc w:val="both"/>
        <w:rPr>
          <w:rFonts w:asciiTheme="minorHAnsi" w:hAnsiTheme="minorHAnsi" w:cs="Arial"/>
        </w:rPr>
      </w:pPr>
    </w:p>
    <w:p w14:paraId="34E4EBD1" w14:textId="13375939" w:rsidR="000D7CC5" w:rsidRPr="00025B8C" w:rsidRDefault="000D7CC5" w:rsidP="000D7CC5">
      <w:pPr>
        <w:shd w:val="clear" w:color="auto" w:fill="FFFFFF" w:themeFill="background1"/>
        <w:rPr>
          <w:rFonts w:asciiTheme="minorHAnsi" w:hAnsiTheme="minorHAnsi" w:cstheme="minorHAnsi"/>
          <w:sz w:val="22"/>
          <w:szCs w:val="22"/>
        </w:rPr>
      </w:pPr>
      <w:r w:rsidRPr="00025B8C">
        <w:rPr>
          <w:rFonts w:asciiTheme="minorHAnsi" w:hAnsiTheme="minorHAnsi" w:cstheme="minorHAnsi"/>
          <w:sz w:val="22"/>
          <w:szCs w:val="22"/>
        </w:rPr>
        <w:t>V Pardubicích dne ………………………………</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V </w:t>
      </w:r>
      <w:r>
        <w:rPr>
          <w:rFonts w:asciiTheme="minorHAnsi" w:hAnsiTheme="minorHAnsi"/>
          <w:color w:val="FF0000"/>
          <w:sz w:val="22"/>
          <w:szCs w:val="22"/>
        </w:rPr>
        <w:t xml:space="preserve">(doplní </w:t>
      </w:r>
      <w:r w:rsidR="003B6607">
        <w:rPr>
          <w:rFonts w:asciiTheme="minorHAnsi" w:hAnsiTheme="minorHAnsi"/>
          <w:color w:val="FF0000"/>
          <w:sz w:val="22"/>
          <w:szCs w:val="22"/>
        </w:rPr>
        <w:t>zhotovitel</w:t>
      </w:r>
      <w:r>
        <w:rPr>
          <w:rFonts w:asciiTheme="minorHAnsi" w:hAnsiTheme="minorHAnsi"/>
          <w:color w:val="FF0000"/>
          <w:sz w:val="22"/>
          <w:szCs w:val="22"/>
        </w:rPr>
        <w:t>)</w:t>
      </w:r>
      <w:r w:rsidRPr="00025B8C">
        <w:rPr>
          <w:rFonts w:asciiTheme="minorHAnsi" w:hAnsiTheme="minorHAnsi" w:cstheme="minorHAnsi"/>
          <w:sz w:val="22"/>
          <w:szCs w:val="22"/>
        </w:rPr>
        <w:t xml:space="preserve"> dne ………………………</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2296B4C3" w14:textId="77777777" w:rsidR="000D7CC5" w:rsidRDefault="000D7CC5" w:rsidP="000D7CC5">
      <w:pPr>
        <w:rPr>
          <w:rFonts w:asciiTheme="minorHAnsi" w:hAnsiTheme="minorHAnsi" w:cstheme="minorHAnsi"/>
          <w:sz w:val="22"/>
          <w:szCs w:val="22"/>
        </w:rPr>
      </w:pPr>
    </w:p>
    <w:p w14:paraId="39E6CD92" w14:textId="77777777" w:rsidR="00E706C2" w:rsidRDefault="00E706C2" w:rsidP="000D7CC5">
      <w:pPr>
        <w:rPr>
          <w:rFonts w:asciiTheme="minorHAnsi" w:hAnsiTheme="minorHAnsi" w:cstheme="minorHAnsi"/>
          <w:sz w:val="22"/>
          <w:szCs w:val="22"/>
        </w:rPr>
      </w:pPr>
    </w:p>
    <w:p w14:paraId="66ED31B5" w14:textId="4D669535" w:rsidR="000D7CC5" w:rsidRPr="00025B8C" w:rsidRDefault="000D7CC5" w:rsidP="000D7CC5">
      <w:pPr>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 xml:space="preserve">Za </w:t>
      </w:r>
      <w:r w:rsidR="00D048C6">
        <w:rPr>
          <w:rFonts w:asciiTheme="minorHAnsi" w:hAnsiTheme="minorHAnsi" w:cstheme="minorHAnsi"/>
          <w:sz w:val="22"/>
          <w:szCs w:val="22"/>
        </w:rPr>
        <w:t>zhotovitele</w:t>
      </w:r>
      <w:r w:rsidRPr="00025B8C">
        <w:rPr>
          <w:rFonts w:asciiTheme="minorHAnsi" w:hAnsiTheme="minorHAnsi" w:cstheme="minorHAnsi"/>
          <w:sz w:val="22"/>
          <w:szCs w:val="22"/>
        </w:rPr>
        <w:t>:</w:t>
      </w:r>
    </w:p>
    <w:p w14:paraId="3469DD48" w14:textId="3317BE73" w:rsidR="008022E2" w:rsidRDefault="008022E2" w:rsidP="000D7CC5">
      <w:pPr>
        <w:rPr>
          <w:rFonts w:asciiTheme="minorHAnsi" w:hAnsiTheme="minorHAnsi" w:cstheme="minorHAnsi"/>
          <w:sz w:val="22"/>
          <w:szCs w:val="22"/>
          <w:shd w:val="clear" w:color="auto" w:fill="FFFFFF" w:themeFill="background1"/>
        </w:rPr>
      </w:pPr>
    </w:p>
    <w:p w14:paraId="30F207D6" w14:textId="50237036" w:rsidR="00C447C3" w:rsidRDefault="00C447C3" w:rsidP="000D7CC5">
      <w:pPr>
        <w:rPr>
          <w:rFonts w:asciiTheme="minorHAnsi" w:hAnsiTheme="minorHAnsi" w:cstheme="minorHAnsi"/>
          <w:sz w:val="22"/>
          <w:szCs w:val="22"/>
          <w:shd w:val="clear" w:color="auto" w:fill="FFFFFF" w:themeFill="background1"/>
        </w:rPr>
      </w:pPr>
    </w:p>
    <w:p w14:paraId="0A123931" w14:textId="77777777" w:rsidR="00622076" w:rsidRDefault="00622076" w:rsidP="000D7CC5">
      <w:pPr>
        <w:rPr>
          <w:rFonts w:asciiTheme="minorHAnsi" w:hAnsiTheme="minorHAnsi" w:cstheme="minorHAnsi"/>
          <w:sz w:val="22"/>
          <w:szCs w:val="22"/>
          <w:shd w:val="clear" w:color="auto" w:fill="FFFFFF" w:themeFill="background1"/>
        </w:rPr>
      </w:pPr>
    </w:p>
    <w:p w14:paraId="4FACE6B9" w14:textId="77777777" w:rsidR="00622076" w:rsidRDefault="00622076" w:rsidP="000D7CC5">
      <w:pPr>
        <w:rPr>
          <w:rFonts w:asciiTheme="minorHAnsi" w:hAnsiTheme="minorHAnsi" w:cstheme="minorHAnsi"/>
          <w:sz w:val="22"/>
          <w:szCs w:val="22"/>
          <w:shd w:val="clear" w:color="auto" w:fill="FFFFFF" w:themeFill="background1"/>
        </w:rPr>
      </w:pPr>
    </w:p>
    <w:p w14:paraId="7A94AECA" w14:textId="77777777" w:rsidR="00C447C3" w:rsidRDefault="00C447C3" w:rsidP="000D7CC5">
      <w:pPr>
        <w:rPr>
          <w:rFonts w:asciiTheme="minorHAnsi" w:hAnsiTheme="minorHAnsi" w:cstheme="minorHAnsi"/>
          <w:sz w:val="22"/>
          <w:szCs w:val="22"/>
          <w:shd w:val="clear" w:color="auto" w:fill="FFFFFF" w:themeFill="background1"/>
        </w:rPr>
      </w:pPr>
    </w:p>
    <w:p w14:paraId="59A90708" w14:textId="3E28F28D"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00125D66">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Pr>
          <w:rFonts w:asciiTheme="minorHAnsi" w:hAnsiTheme="minorHAnsi" w:cstheme="minorHAnsi"/>
          <w:sz w:val="22"/>
          <w:szCs w:val="22"/>
          <w:shd w:val="clear" w:color="auto" w:fill="FFFFFF" w:themeFill="background1"/>
        </w:rPr>
        <w:t xml:space="preserve">               </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p>
    <w:p w14:paraId="447FB69E" w14:textId="7376E040"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00125D66">
        <w:rPr>
          <w:rFonts w:asciiTheme="minorHAnsi" w:hAnsiTheme="minorHAnsi" w:cstheme="minorHAnsi"/>
          <w:bCs/>
          <w:sz w:val="22"/>
          <w:szCs w:val="22"/>
        </w:rPr>
        <w:t>, MHA</w:t>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Pr>
          <w:rFonts w:asciiTheme="minorHAnsi" w:hAnsiTheme="minorHAnsi"/>
          <w:color w:val="FF0000"/>
          <w:sz w:val="22"/>
          <w:szCs w:val="22"/>
        </w:rPr>
        <w:t>(</w:t>
      </w:r>
      <w:r w:rsidR="00D048C6">
        <w:rPr>
          <w:rFonts w:asciiTheme="minorHAnsi" w:hAnsiTheme="minorHAnsi"/>
          <w:color w:val="FF0000"/>
          <w:sz w:val="22"/>
          <w:szCs w:val="22"/>
        </w:rPr>
        <w:t xml:space="preserve">doplní </w:t>
      </w:r>
      <w:r w:rsidR="003B6607">
        <w:rPr>
          <w:rFonts w:asciiTheme="minorHAnsi" w:hAnsiTheme="minorHAnsi"/>
          <w:color w:val="FF0000"/>
          <w:sz w:val="22"/>
          <w:szCs w:val="22"/>
        </w:rPr>
        <w:t>zhotovitel</w:t>
      </w:r>
      <w:r>
        <w:rPr>
          <w:rFonts w:asciiTheme="minorHAnsi" w:hAnsiTheme="minorHAnsi"/>
          <w:color w:val="FF0000"/>
          <w:sz w:val="22"/>
          <w:szCs w:val="22"/>
        </w:rPr>
        <w:t>)</w:t>
      </w:r>
      <w:r w:rsidRPr="00025B8C">
        <w:rPr>
          <w:rFonts w:asciiTheme="minorHAnsi" w:hAnsiTheme="minorHAnsi" w:cstheme="minorHAnsi"/>
          <w:bCs/>
          <w:sz w:val="22"/>
          <w:szCs w:val="22"/>
        </w:rPr>
        <w:tab/>
        <w:t xml:space="preserve">                                                                                 </w:t>
      </w:r>
    </w:p>
    <w:p w14:paraId="728D96C6" w14:textId="7777777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5A4AB591" w14:textId="77777777" w:rsidR="004A0FDC" w:rsidRDefault="004A0FDC" w:rsidP="000D7CC5">
      <w:pPr>
        <w:rPr>
          <w:rFonts w:asciiTheme="minorHAnsi" w:hAnsiTheme="minorHAnsi" w:cstheme="minorHAnsi"/>
          <w:bCs/>
          <w:sz w:val="22"/>
          <w:szCs w:val="22"/>
        </w:rPr>
      </w:pPr>
    </w:p>
    <w:p w14:paraId="7F246CD0" w14:textId="77777777" w:rsidR="004A0FDC" w:rsidRDefault="004A0FDC" w:rsidP="000D7CC5">
      <w:pPr>
        <w:rPr>
          <w:rFonts w:asciiTheme="minorHAnsi" w:hAnsiTheme="minorHAnsi" w:cstheme="minorHAnsi"/>
          <w:bCs/>
          <w:sz w:val="22"/>
          <w:szCs w:val="22"/>
        </w:rPr>
      </w:pPr>
    </w:p>
    <w:p w14:paraId="2BD88257" w14:textId="77777777" w:rsidR="008022E2" w:rsidRDefault="008022E2" w:rsidP="000D7CC5">
      <w:pPr>
        <w:rPr>
          <w:rFonts w:asciiTheme="minorHAnsi" w:hAnsiTheme="minorHAnsi" w:cstheme="minorHAnsi"/>
          <w:bCs/>
          <w:sz w:val="22"/>
          <w:szCs w:val="22"/>
        </w:rPr>
      </w:pPr>
    </w:p>
    <w:p w14:paraId="78358D99" w14:textId="77777777" w:rsidR="000D7CC5" w:rsidRDefault="000D7CC5" w:rsidP="000D7CC5">
      <w:pPr>
        <w:rPr>
          <w:rFonts w:asciiTheme="minorHAnsi" w:hAnsiTheme="minorHAnsi" w:cstheme="minorHAnsi"/>
          <w:bCs/>
          <w:sz w:val="22"/>
          <w:szCs w:val="22"/>
        </w:rPr>
      </w:pPr>
    </w:p>
    <w:p w14:paraId="30767DF2" w14:textId="77777777" w:rsidR="000D7CC5" w:rsidRDefault="000D7CC5" w:rsidP="000D7CC5">
      <w:pPr>
        <w:rPr>
          <w:rFonts w:asciiTheme="minorHAnsi" w:hAnsiTheme="minorHAnsi" w:cstheme="minorHAnsi"/>
          <w:bCs/>
          <w:sz w:val="22"/>
          <w:szCs w:val="22"/>
        </w:rPr>
      </w:pPr>
    </w:p>
    <w:p w14:paraId="4CCA8687" w14:textId="77777777" w:rsidR="000D7CC5" w:rsidRDefault="000D7CC5" w:rsidP="000D7CC5">
      <w:pPr>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p>
    <w:p w14:paraId="1097CC2D" w14:textId="3285FAD3" w:rsidR="000D7CC5" w:rsidRPr="00C5622B" w:rsidRDefault="000D7CC5" w:rsidP="000D7CC5">
      <w:pPr>
        <w:rPr>
          <w:rFonts w:asciiTheme="minorHAnsi" w:hAnsiTheme="minorHAnsi"/>
          <w:sz w:val="22"/>
          <w:szCs w:val="22"/>
        </w:rPr>
      </w:pPr>
      <w:r w:rsidRPr="00C6049D">
        <w:rPr>
          <w:rFonts w:asciiTheme="minorHAnsi" w:hAnsiTheme="minorHAnsi" w:cstheme="minorHAnsi"/>
          <w:bCs/>
          <w:sz w:val="22"/>
          <w:szCs w:val="22"/>
        </w:rPr>
        <w:t>Ing. Františ</w:t>
      </w:r>
      <w:r>
        <w:rPr>
          <w:rFonts w:asciiTheme="minorHAnsi" w:hAnsiTheme="minorHAnsi" w:cstheme="minorHAnsi"/>
          <w:bCs/>
          <w:sz w:val="22"/>
          <w:szCs w:val="22"/>
        </w:rPr>
        <w:t>e</w:t>
      </w:r>
      <w:r w:rsidRPr="00C6049D">
        <w:rPr>
          <w:rFonts w:asciiTheme="minorHAnsi" w:hAnsiTheme="minorHAnsi" w:cstheme="minorHAnsi"/>
          <w:bCs/>
          <w:sz w:val="22"/>
          <w:szCs w:val="22"/>
        </w:rPr>
        <w:t>k</w:t>
      </w:r>
      <w:r>
        <w:rPr>
          <w:rFonts w:asciiTheme="minorHAnsi" w:hAnsiTheme="minorHAnsi" w:cstheme="minorHAnsi"/>
          <w:bCs/>
          <w:sz w:val="22"/>
          <w:szCs w:val="22"/>
        </w:rPr>
        <w:t xml:space="preserve"> </w:t>
      </w:r>
      <w:r w:rsidRPr="00C6049D">
        <w:rPr>
          <w:rFonts w:asciiTheme="minorHAnsi" w:hAnsiTheme="minorHAnsi" w:cstheme="minorHAnsi"/>
          <w:bCs/>
          <w:sz w:val="22"/>
          <w:szCs w:val="22"/>
        </w:rPr>
        <w:t>Lešundák</w:t>
      </w:r>
      <w:r w:rsidRPr="00C6049D" w:rsidDel="00C6049D">
        <w:rPr>
          <w:rFonts w:asciiTheme="minorHAnsi" w:hAnsiTheme="minorHAnsi" w:cstheme="minorHAnsi"/>
          <w:bCs/>
          <w:sz w:val="22"/>
          <w:szCs w:val="22"/>
        </w:rPr>
        <w:t xml:space="preserve"> </w:t>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Pr>
          <w:rFonts w:asciiTheme="minorHAnsi" w:hAnsiTheme="minorHAnsi"/>
          <w:color w:val="FF0000"/>
          <w:sz w:val="22"/>
          <w:szCs w:val="22"/>
        </w:rPr>
        <w:t xml:space="preserve">(doplní </w:t>
      </w:r>
      <w:r w:rsidR="003B6607">
        <w:rPr>
          <w:rFonts w:asciiTheme="minorHAnsi" w:hAnsiTheme="minorHAnsi"/>
          <w:color w:val="FF0000"/>
          <w:sz w:val="22"/>
          <w:szCs w:val="22"/>
        </w:rPr>
        <w:t>zhotovitel</w:t>
      </w:r>
      <w:r>
        <w:rPr>
          <w:rFonts w:asciiTheme="minorHAnsi" w:hAnsiTheme="minorHAnsi"/>
          <w:color w:val="FF0000"/>
          <w:sz w:val="22"/>
          <w:szCs w:val="22"/>
        </w:rPr>
        <w:t>)</w:t>
      </w:r>
      <w:r w:rsidRPr="00A82EBC">
        <w:rPr>
          <w:rFonts w:asciiTheme="minorHAnsi" w:hAnsiTheme="minorHAnsi" w:cstheme="minorHAnsi"/>
          <w:bCs/>
          <w:sz w:val="22"/>
          <w:szCs w:val="22"/>
        </w:rPr>
        <w:tab/>
        <w:t xml:space="preserve">                                                                                                </w:t>
      </w:r>
      <w:r>
        <w:rPr>
          <w:rFonts w:asciiTheme="minorHAnsi" w:hAnsiTheme="minorHAnsi" w:cstheme="minorHAnsi"/>
          <w:bCs/>
          <w:sz w:val="22"/>
          <w:szCs w:val="22"/>
        </w:rPr>
        <w:t xml:space="preserve">místopředseda </w:t>
      </w:r>
      <w:r w:rsidRPr="00A82EBC">
        <w:rPr>
          <w:rFonts w:asciiTheme="minorHAnsi" w:hAnsiTheme="minorHAnsi" w:cstheme="minorHAnsi"/>
          <w:bCs/>
          <w:sz w:val="22"/>
          <w:szCs w:val="22"/>
        </w:rPr>
        <w:t>představenstva</w:t>
      </w:r>
      <w:r w:rsidRPr="004C0243">
        <w:rPr>
          <w:rFonts w:asciiTheme="minorHAnsi" w:hAnsiTheme="minorHAnsi" w:cstheme="minorHAnsi"/>
          <w:bCs/>
          <w:sz w:val="22"/>
          <w:szCs w:val="22"/>
        </w:rPr>
        <w:tab/>
      </w:r>
    </w:p>
    <w:p w14:paraId="356BF48F" w14:textId="77777777" w:rsidR="00125D66" w:rsidRPr="00B878BD" w:rsidRDefault="00125D66" w:rsidP="00125D66">
      <w:pPr>
        <w:ind w:right="-766"/>
        <w:jc w:val="both"/>
        <w:rPr>
          <w:rFonts w:asciiTheme="minorHAnsi" w:hAnsiTheme="minorHAnsi" w:cs="Arial"/>
          <w:b/>
          <w:sz w:val="22"/>
          <w:szCs w:val="22"/>
        </w:rPr>
      </w:pPr>
      <w:r w:rsidRPr="00B878BD">
        <w:rPr>
          <w:rFonts w:asciiTheme="minorHAnsi" w:hAnsiTheme="minorHAnsi" w:cs="Arial"/>
          <w:b/>
          <w:sz w:val="22"/>
          <w:szCs w:val="22"/>
        </w:rPr>
        <w:lastRenderedPageBreak/>
        <w:t xml:space="preserve">Příloha č. 1 - Stanovení ceny  </w:t>
      </w:r>
    </w:p>
    <w:p w14:paraId="19ECE096" w14:textId="77777777" w:rsidR="00125D66" w:rsidRPr="00224755" w:rsidRDefault="00125D66" w:rsidP="000D7CC5">
      <w:pPr>
        <w:shd w:val="clear" w:color="auto" w:fill="FFFFFF" w:themeFill="background1"/>
        <w:rPr>
          <w:rFonts w:asciiTheme="minorHAnsi" w:hAnsiTheme="minorHAnsi"/>
        </w:rPr>
      </w:pPr>
    </w:p>
    <w:p w14:paraId="78BF5B42" w14:textId="2B66109E" w:rsidR="00F6012B" w:rsidRPr="005138FE" w:rsidRDefault="00F6012B" w:rsidP="00C30D6D">
      <w:pPr>
        <w:rPr>
          <w:rFonts w:asciiTheme="minorHAnsi" w:hAnsiTheme="minorHAnsi"/>
          <w:sz w:val="22"/>
          <w:szCs w:val="22"/>
        </w:rPr>
      </w:pPr>
      <w:r w:rsidRPr="00C30D6D">
        <w:rPr>
          <w:rFonts w:asciiTheme="minorHAnsi" w:hAnsiTheme="minorHAnsi"/>
          <w:color w:val="FF0000"/>
          <w:sz w:val="22"/>
          <w:szCs w:val="22"/>
        </w:rPr>
        <w:t xml:space="preserve">Doplní </w:t>
      </w:r>
      <w:r w:rsidR="00E706C2" w:rsidRPr="00C30D6D">
        <w:rPr>
          <w:rFonts w:asciiTheme="minorHAnsi" w:hAnsiTheme="minorHAnsi"/>
          <w:color w:val="FF0000"/>
          <w:sz w:val="22"/>
          <w:szCs w:val="22"/>
        </w:rPr>
        <w:t>zhotovitel</w:t>
      </w:r>
      <w:r w:rsidR="00E706C2" w:rsidRPr="005138FE">
        <w:rPr>
          <w:rFonts w:asciiTheme="minorHAnsi" w:hAnsiTheme="minorHAnsi"/>
          <w:sz w:val="22"/>
          <w:szCs w:val="22"/>
        </w:rPr>
        <w:t xml:space="preserve">                           </w:t>
      </w:r>
    </w:p>
    <w:p w14:paraId="19E65C34" w14:textId="77777777" w:rsidR="00125D66" w:rsidRDefault="00125D66" w:rsidP="000D7CC5">
      <w:pPr>
        <w:shd w:val="clear" w:color="auto" w:fill="FFFFFF" w:themeFill="background1"/>
        <w:rPr>
          <w:rFonts w:asciiTheme="minorHAnsi" w:hAnsiTheme="minorHAnsi"/>
        </w:rPr>
      </w:pPr>
    </w:p>
    <w:tbl>
      <w:tblPr>
        <w:tblW w:w="8784" w:type="dxa"/>
        <w:tblCellMar>
          <w:left w:w="70" w:type="dxa"/>
          <w:right w:w="70" w:type="dxa"/>
        </w:tblCellMar>
        <w:tblLook w:val="04A0" w:firstRow="1" w:lastRow="0" w:firstColumn="1" w:lastColumn="0" w:noHBand="0" w:noVBand="1"/>
      </w:tblPr>
      <w:tblGrid>
        <w:gridCol w:w="2830"/>
        <w:gridCol w:w="1843"/>
        <w:gridCol w:w="1985"/>
        <w:gridCol w:w="2126"/>
      </w:tblGrid>
      <w:tr w:rsidR="00861E22" w:rsidRPr="00224755" w14:paraId="56069595" w14:textId="77777777" w:rsidTr="00DD486C">
        <w:trPr>
          <w:trHeight w:val="300"/>
        </w:trPr>
        <w:tc>
          <w:tcPr>
            <w:tcW w:w="28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D8FF43E" w14:textId="67316953" w:rsidR="00861E22" w:rsidRPr="00224755" w:rsidRDefault="00861E22" w:rsidP="00861E22">
            <w:pPr>
              <w:rPr>
                <w:rFonts w:asciiTheme="minorHAnsi" w:hAnsiTheme="minorHAnsi"/>
                <w:b/>
                <w:sz w:val="22"/>
                <w:szCs w:val="22"/>
              </w:rPr>
            </w:pPr>
            <w:r>
              <w:rPr>
                <w:rFonts w:asciiTheme="minorHAnsi" w:hAnsiTheme="minorHAnsi"/>
                <w:b/>
                <w:sz w:val="22"/>
                <w:szCs w:val="22"/>
              </w:rPr>
              <w:t>Položka</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D42A0C" w14:textId="318798B2" w:rsidR="00861E22" w:rsidRPr="00224755" w:rsidRDefault="00861E22" w:rsidP="00861E22">
            <w:pPr>
              <w:jc w:val="right"/>
              <w:rPr>
                <w:rFonts w:asciiTheme="minorHAnsi" w:hAnsiTheme="minorHAnsi"/>
                <w:b/>
                <w:sz w:val="22"/>
                <w:szCs w:val="22"/>
              </w:rPr>
            </w:pPr>
            <w:r w:rsidRPr="00224755">
              <w:rPr>
                <w:rFonts w:asciiTheme="minorHAnsi" w:hAnsiTheme="minorHAnsi"/>
                <w:b/>
                <w:sz w:val="22"/>
                <w:szCs w:val="22"/>
              </w:rPr>
              <w:t>Kč bez DPH</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2890A74" w14:textId="39F9C566" w:rsidR="00861E22" w:rsidRPr="00224755" w:rsidRDefault="00861E22" w:rsidP="00861E22">
            <w:pPr>
              <w:jc w:val="right"/>
              <w:rPr>
                <w:rFonts w:asciiTheme="minorHAnsi" w:hAnsiTheme="minorHAnsi"/>
                <w:b/>
                <w:sz w:val="22"/>
                <w:szCs w:val="22"/>
              </w:rPr>
            </w:pPr>
            <w:r w:rsidRPr="00224755">
              <w:rPr>
                <w:rFonts w:asciiTheme="minorHAnsi" w:hAnsiTheme="minorHAnsi"/>
                <w:b/>
                <w:sz w:val="22"/>
                <w:szCs w:val="22"/>
              </w:rPr>
              <w:t>DPH v Kč</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E62F429" w14:textId="3E16A0A3" w:rsidR="00861E22" w:rsidRPr="00224755" w:rsidRDefault="00861E22" w:rsidP="00861E22">
            <w:pPr>
              <w:jc w:val="right"/>
              <w:rPr>
                <w:rFonts w:asciiTheme="minorHAnsi" w:hAnsiTheme="minorHAnsi"/>
                <w:b/>
                <w:sz w:val="22"/>
                <w:szCs w:val="22"/>
              </w:rPr>
            </w:pPr>
            <w:r w:rsidRPr="00224755">
              <w:rPr>
                <w:rFonts w:asciiTheme="minorHAnsi" w:hAnsiTheme="minorHAnsi"/>
                <w:b/>
                <w:sz w:val="22"/>
                <w:szCs w:val="22"/>
              </w:rPr>
              <w:t>Kč včetně DPH</w:t>
            </w:r>
          </w:p>
        </w:tc>
      </w:tr>
      <w:tr w:rsidR="00E1489A" w:rsidRPr="00224755" w14:paraId="1A9CDE16" w14:textId="77777777" w:rsidTr="00DD486C">
        <w:trPr>
          <w:trHeight w:val="300"/>
        </w:trPr>
        <w:tc>
          <w:tcPr>
            <w:tcW w:w="2830" w:type="dxa"/>
            <w:tcBorders>
              <w:top w:val="single" w:sz="4" w:space="0" w:color="auto"/>
              <w:left w:val="single" w:sz="4" w:space="0" w:color="auto"/>
              <w:bottom w:val="single" w:sz="4" w:space="0" w:color="auto"/>
              <w:right w:val="single" w:sz="4" w:space="0" w:color="auto"/>
            </w:tcBorders>
          </w:tcPr>
          <w:p w14:paraId="77AF9B18" w14:textId="7FBB6246" w:rsidR="00E1489A" w:rsidRPr="00224755" w:rsidRDefault="00E1489A" w:rsidP="00DD486C">
            <w:pPr>
              <w:rPr>
                <w:rFonts w:asciiTheme="minorHAnsi" w:hAnsiTheme="minorHAnsi"/>
                <w:sz w:val="22"/>
                <w:szCs w:val="22"/>
              </w:rPr>
            </w:pPr>
            <w:r w:rsidRPr="00684152">
              <w:rPr>
                <w:rFonts w:asciiTheme="minorHAnsi" w:hAnsiTheme="minorHAnsi" w:cs="Arial"/>
                <w:sz w:val="22"/>
                <w:szCs w:val="22"/>
              </w:rPr>
              <w:t>Analytická čás</w:t>
            </w:r>
            <w:r>
              <w:rPr>
                <w:rFonts w:asciiTheme="minorHAnsi" w:hAnsiTheme="minorHAnsi" w:cs="Arial"/>
                <w:sz w:val="22"/>
                <w:szCs w:val="22"/>
              </w:rPr>
              <w:t>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59092" w14:textId="4DDDD052" w:rsidR="00E1489A" w:rsidRPr="00224755" w:rsidRDefault="00E1489A" w:rsidP="00E1489A">
            <w:pPr>
              <w:jc w:val="right"/>
              <w:rPr>
                <w:rFonts w:asciiTheme="minorHAnsi" w:hAnsiTheme="minorHAnsi"/>
                <w:sz w:val="22"/>
                <w:szCs w:val="22"/>
              </w:rPr>
            </w:pPr>
            <w:r w:rsidRPr="00DD486C">
              <w:rPr>
                <w:rFonts w:asciiTheme="minorHAnsi" w:hAnsiTheme="minorHAnsi"/>
                <w:color w:val="FF0000"/>
                <w:sz w:val="22"/>
                <w:szCs w:val="22"/>
              </w:rPr>
              <w:t>(doplní zhotovitel)</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428823AE" w14:textId="5F3DF3E0"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7BCDA0C0" w14:textId="3764C70B"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r>
      <w:tr w:rsidR="00E1489A" w:rsidRPr="00224755" w14:paraId="3D0972AB" w14:textId="77777777" w:rsidTr="00DD486C">
        <w:trPr>
          <w:trHeight w:val="300"/>
        </w:trPr>
        <w:tc>
          <w:tcPr>
            <w:tcW w:w="2830" w:type="dxa"/>
            <w:tcBorders>
              <w:top w:val="single" w:sz="4" w:space="0" w:color="auto"/>
              <w:left w:val="single" w:sz="4" w:space="0" w:color="auto"/>
              <w:bottom w:val="single" w:sz="4" w:space="0" w:color="auto"/>
              <w:right w:val="single" w:sz="4" w:space="0" w:color="auto"/>
            </w:tcBorders>
          </w:tcPr>
          <w:p w14:paraId="29D21D96" w14:textId="29C1C07B" w:rsidR="00E1489A" w:rsidRPr="00224755" w:rsidRDefault="00E1489A" w:rsidP="00DD486C">
            <w:pPr>
              <w:rPr>
                <w:rFonts w:asciiTheme="minorHAnsi" w:hAnsiTheme="minorHAnsi"/>
                <w:sz w:val="22"/>
                <w:szCs w:val="22"/>
              </w:rPr>
            </w:pPr>
            <w:r w:rsidRPr="00684152">
              <w:rPr>
                <w:rFonts w:asciiTheme="minorHAnsi" w:hAnsiTheme="minorHAnsi" w:cs="Arial"/>
                <w:sz w:val="22"/>
                <w:szCs w:val="22"/>
              </w:rPr>
              <w:t>Návrhová část</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14:paraId="694047DB" w14:textId="21FC3F89" w:rsidR="00E1489A" w:rsidRPr="00224755" w:rsidRDefault="00E1489A" w:rsidP="00E1489A">
            <w:pPr>
              <w:jc w:val="right"/>
              <w:rPr>
                <w:rFonts w:asciiTheme="minorHAnsi" w:hAnsiTheme="minorHAnsi"/>
                <w:sz w:val="22"/>
                <w:szCs w:val="22"/>
              </w:rPr>
            </w:pPr>
            <w:r w:rsidRPr="001514FC">
              <w:rPr>
                <w:rFonts w:asciiTheme="minorHAnsi" w:hAnsiTheme="minorHAnsi"/>
                <w:color w:val="FF0000"/>
                <w:sz w:val="22"/>
                <w:szCs w:val="22"/>
              </w:rPr>
              <w:t>(doplní zhotovitel)</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6211818F" w14:textId="66C1C70B"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54A44575" w14:textId="3034CF2F"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r>
      <w:tr w:rsidR="00E1489A" w:rsidRPr="00224755" w14:paraId="0879CA32" w14:textId="77777777" w:rsidTr="00DD486C">
        <w:trPr>
          <w:trHeight w:val="300"/>
        </w:trPr>
        <w:tc>
          <w:tcPr>
            <w:tcW w:w="2830" w:type="dxa"/>
            <w:tcBorders>
              <w:top w:val="single" w:sz="4" w:space="0" w:color="auto"/>
              <w:left w:val="single" w:sz="4" w:space="0" w:color="auto"/>
              <w:bottom w:val="single" w:sz="4" w:space="0" w:color="auto"/>
              <w:right w:val="single" w:sz="4" w:space="0" w:color="auto"/>
            </w:tcBorders>
          </w:tcPr>
          <w:p w14:paraId="4C56083C" w14:textId="0EB9D16B" w:rsidR="00E1489A" w:rsidRPr="00224755" w:rsidRDefault="00E1489A" w:rsidP="00DD486C">
            <w:pPr>
              <w:rPr>
                <w:rFonts w:asciiTheme="minorHAnsi" w:hAnsiTheme="minorHAnsi"/>
                <w:sz w:val="22"/>
                <w:szCs w:val="22"/>
              </w:rPr>
            </w:pPr>
            <w:r w:rsidRPr="00684152">
              <w:rPr>
                <w:rFonts w:asciiTheme="minorHAnsi" w:hAnsiTheme="minorHAnsi" w:cs="Arial"/>
                <w:sz w:val="22"/>
                <w:szCs w:val="22"/>
              </w:rPr>
              <w:t>Dokončení</w:t>
            </w:r>
          </w:p>
        </w:tc>
        <w:tc>
          <w:tcPr>
            <w:tcW w:w="1843" w:type="dxa"/>
            <w:tcBorders>
              <w:top w:val="single" w:sz="4" w:space="0" w:color="auto"/>
              <w:left w:val="single" w:sz="4" w:space="0" w:color="auto"/>
              <w:bottom w:val="single" w:sz="18" w:space="0" w:color="auto"/>
              <w:right w:val="single" w:sz="4" w:space="0" w:color="auto"/>
            </w:tcBorders>
            <w:shd w:val="clear" w:color="auto" w:fill="auto"/>
            <w:noWrap/>
          </w:tcPr>
          <w:p w14:paraId="7D526A7E" w14:textId="651E2F2D" w:rsidR="00E1489A" w:rsidRPr="00224755" w:rsidRDefault="00E1489A" w:rsidP="00E1489A">
            <w:pPr>
              <w:jc w:val="right"/>
              <w:rPr>
                <w:rFonts w:asciiTheme="minorHAnsi" w:hAnsiTheme="minorHAnsi"/>
                <w:sz w:val="22"/>
                <w:szCs w:val="22"/>
              </w:rPr>
            </w:pPr>
            <w:r w:rsidRPr="001514FC">
              <w:rPr>
                <w:rFonts w:asciiTheme="minorHAnsi" w:hAnsiTheme="minorHAnsi"/>
                <w:color w:val="FF0000"/>
                <w:sz w:val="22"/>
                <w:szCs w:val="22"/>
              </w:rPr>
              <w:t>(doplní zhotovitel)</w:t>
            </w:r>
          </w:p>
        </w:tc>
        <w:tc>
          <w:tcPr>
            <w:tcW w:w="1985" w:type="dxa"/>
            <w:tcBorders>
              <w:top w:val="single" w:sz="4" w:space="0" w:color="auto"/>
              <w:left w:val="single" w:sz="4" w:space="0" w:color="auto"/>
              <w:bottom w:val="single" w:sz="18" w:space="0" w:color="auto"/>
              <w:right w:val="single" w:sz="4" w:space="0" w:color="auto"/>
            </w:tcBorders>
            <w:shd w:val="clear" w:color="auto" w:fill="auto"/>
            <w:noWrap/>
          </w:tcPr>
          <w:p w14:paraId="5DCC4F38" w14:textId="32FDD5B3"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c>
          <w:tcPr>
            <w:tcW w:w="2126" w:type="dxa"/>
            <w:tcBorders>
              <w:top w:val="single" w:sz="4" w:space="0" w:color="auto"/>
              <w:left w:val="single" w:sz="4" w:space="0" w:color="auto"/>
              <w:bottom w:val="single" w:sz="18" w:space="0" w:color="auto"/>
              <w:right w:val="single" w:sz="4" w:space="0" w:color="auto"/>
            </w:tcBorders>
            <w:shd w:val="clear" w:color="auto" w:fill="auto"/>
            <w:noWrap/>
          </w:tcPr>
          <w:p w14:paraId="02080378" w14:textId="74FCFDE9"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r>
      <w:tr w:rsidR="00DD486C" w:rsidRPr="00224755" w14:paraId="2A339871" w14:textId="77777777" w:rsidTr="00DD486C">
        <w:trPr>
          <w:trHeight w:val="315"/>
        </w:trPr>
        <w:tc>
          <w:tcPr>
            <w:tcW w:w="2830" w:type="dxa"/>
            <w:tcBorders>
              <w:top w:val="single" w:sz="4" w:space="0" w:color="auto"/>
              <w:left w:val="single" w:sz="4" w:space="0" w:color="auto"/>
              <w:bottom w:val="single" w:sz="4" w:space="0" w:color="auto"/>
              <w:right w:val="single" w:sz="18" w:space="0" w:color="auto"/>
            </w:tcBorders>
            <w:shd w:val="clear" w:color="auto" w:fill="F2F2F2" w:themeFill="background1" w:themeFillShade="F2"/>
          </w:tcPr>
          <w:p w14:paraId="3B9EE1F8" w14:textId="09A3A993" w:rsidR="00E1489A" w:rsidRPr="00224755" w:rsidRDefault="00E1489A" w:rsidP="00DD486C">
            <w:pPr>
              <w:rPr>
                <w:rFonts w:asciiTheme="minorHAnsi" w:hAnsiTheme="minorHAnsi"/>
                <w:b/>
                <w:bCs/>
                <w:sz w:val="22"/>
                <w:szCs w:val="22"/>
              </w:rPr>
            </w:pPr>
            <w:r>
              <w:rPr>
                <w:rFonts w:asciiTheme="minorHAnsi" w:hAnsiTheme="minorHAnsi"/>
                <w:b/>
                <w:bCs/>
                <w:sz w:val="22"/>
                <w:szCs w:val="22"/>
              </w:rPr>
              <w:t>Celkem</w:t>
            </w:r>
          </w:p>
        </w:tc>
        <w:tc>
          <w:tcPr>
            <w:tcW w:w="1843" w:type="dxa"/>
            <w:tcBorders>
              <w:top w:val="single" w:sz="18" w:space="0" w:color="auto"/>
              <w:left w:val="single" w:sz="18" w:space="0" w:color="auto"/>
              <w:bottom w:val="single" w:sz="18" w:space="0" w:color="auto"/>
              <w:right w:val="single" w:sz="18" w:space="0" w:color="auto"/>
            </w:tcBorders>
            <w:shd w:val="clear" w:color="auto" w:fill="auto"/>
            <w:noWrap/>
          </w:tcPr>
          <w:p w14:paraId="605FF3C5" w14:textId="5204CB55" w:rsidR="00E1489A" w:rsidRPr="00224755" w:rsidRDefault="00E1489A" w:rsidP="00E1489A">
            <w:pPr>
              <w:jc w:val="right"/>
              <w:rPr>
                <w:rFonts w:asciiTheme="minorHAnsi" w:hAnsiTheme="minorHAnsi"/>
                <w:b/>
                <w:bCs/>
                <w:sz w:val="22"/>
                <w:szCs w:val="22"/>
              </w:rPr>
            </w:pPr>
            <w:r w:rsidRPr="001514FC">
              <w:rPr>
                <w:rFonts w:asciiTheme="minorHAnsi" w:hAnsiTheme="minorHAnsi"/>
                <w:color w:val="FF0000"/>
                <w:sz w:val="22"/>
                <w:szCs w:val="22"/>
              </w:rPr>
              <w:t>(doplní zhotovitel)</w:t>
            </w:r>
          </w:p>
        </w:tc>
        <w:tc>
          <w:tcPr>
            <w:tcW w:w="1985" w:type="dxa"/>
            <w:tcBorders>
              <w:top w:val="single" w:sz="18" w:space="0" w:color="auto"/>
              <w:left w:val="single" w:sz="18" w:space="0" w:color="auto"/>
              <w:bottom w:val="single" w:sz="18" w:space="0" w:color="auto"/>
              <w:right w:val="single" w:sz="18" w:space="0" w:color="auto"/>
            </w:tcBorders>
            <w:shd w:val="clear" w:color="auto" w:fill="auto"/>
            <w:noWrap/>
          </w:tcPr>
          <w:p w14:paraId="5C17ABF3" w14:textId="4EFC12A9" w:rsidR="00E1489A" w:rsidRPr="00224755" w:rsidRDefault="00E1489A" w:rsidP="00E1489A">
            <w:pPr>
              <w:jc w:val="right"/>
              <w:rPr>
                <w:rFonts w:asciiTheme="minorHAnsi" w:hAnsiTheme="minorHAnsi"/>
                <w:b/>
                <w:bCs/>
                <w:sz w:val="22"/>
                <w:szCs w:val="22"/>
              </w:rPr>
            </w:pPr>
            <w:r w:rsidRPr="00046DA0">
              <w:rPr>
                <w:rFonts w:asciiTheme="minorHAnsi" w:hAnsiTheme="minorHAnsi"/>
                <w:color w:val="FF0000"/>
                <w:sz w:val="22"/>
                <w:szCs w:val="22"/>
              </w:rPr>
              <w:t>(doplní zhotovitel)</w:t>
            </w:r>
          </w:p>
        </w:tc>
        <w:tc>
          <w:tcPr>
            <w:tcW w:w="2126" w:type="dxa"/>
            <w:tcBorders>
              <w:top w:val="single" w:sz="18" w:space="0" w:color="auto"/>
              <w:left w:val="single" w:sz="18" w:space="0" w:color="auto"/>
              <w:bottom w:val="single" w:sz="18" w:space="0" w:color="auto"/>
              <w:right w:val="single" w:sz="18" w:space="0" w:color="auto"/>
            </w:tcBorders>
            <w:shd w:val="clear" w:color="auto" w:fill="auto"/>
            <w:noWrap/>
          </w:tcPr>
          <w:p w14:paraId="132C6BE3" w14:textId="28A5CA8F" w:rsidR="00E1489A" w:rsidRPr="00224755" w:rsidRDefault="00E1489A" w:rsidP="00E1489A">
            <w:pPr>
              <w:jc w:val="right"/>
              <w:rPr>
                <w:rFonts w:asciiTheme="minorHAnsi" w:hAnsiTheme="minorHAnsi"/>
                <w:b/>
                <w:bCs/>
                <w:sz w:val="22"/>
                <w:szCs w:val="22"/>
              </w:rPr>
            </w:pPr>
            <w:r w:rsidRPr="00046DA0">
              <w:rPr>
                <w:rFonts w:asciiTheme="minorHAnsi" w:hAnsiTheme="minorHAnsi"/>
                <w:color w:val="FF0000"/>
                <w:sz w:val="22"/>
                <w:szCs w:val="22"/>
              </w:rPr>
              <w:t>(doplní zhotovitel)</w:t>
            </w:r>
          </w:p>
        </w:tc>
      </w:tr>
    </w:tbl>
    <w:p w14:paraId="186BEAA4" w14:textId="77777777" w:rsidR="00CA462B" w:rsidRPr="00224755" w:rsidRDefault="00CA462B" w:rsidP="00CA462B">
      <w:pPr>
        <w:shd w:val="clear" w:color="auto" w:fill="FFFFFF" w:themeFill="background1"/>
        <w:rPr>
          <w:rFonts w:asciiTheme="minorHAnsi" w:hAnsiTheme="minorHAnsi"/>
        </w:rPr>
      </w:pPr>
    </w:p>
    <w:p w14:paraId="7F1542E8" w14:textId="77777777" w:rsidR="00CA462B" w:rsidRPr="00224755" w:rsidRDefault="00CA462B" w:rsidP="00CA462B">
      <w:pPr>
        <w:shd w:val="clear" w:color="auto" w:fill="FFFFFF" w:themeFill="background1"/>
        <w:rPr>
          <w:rFonts w:asciiTheme="minorHAnsi" w:hAnsiTheme="minorHAnsi"/>
        </w:rPr>
      </w:pPr>
    </w:p>
    <w:p w14:paraId="061E8490" w14:textId="77777777" w:rsidR="00CA462B" w:rsidRDefault="00CA462B" w:rsidP="000D7CC5">
      <w:pPr>
        <w:shd w:val="clear" w:color="auto" w:fill="FFFFFF" w:themeFill="background1"/>
        <w:rPr>
          <w:rFonts w:asciiTheme="minorHAnsi" w:hAnsiTheme="minorHAnsi"/>
        </w:rPr>
      </w:pPr>
    </w:p>
    <w:p w14:paraId="5BD02C20" w14:textId="77777777" w:rsidR="00CA462B" w:rsidRPr="009C5B36" w:rsidRDefault="00CA462B" w:rsidP="000D7CC5">
      <w:pPr>
        <w:shd w:val="clear" w:color="auto" w:fill="FFFFFF" w:themeFill="background1"/>
        <w:rPr>
          <w:rFonts w:asciiTheme="minorHAnsi" w:hAnsiTheme="minorHAnsi"/>
        </w:rPr>
      </w:pPr>
    </w:p>
    <w:sectPr w:rsidR="00CA462B" w:rsidRPr="009C5B36" w:rsidSect="00026AE5">
      <w:headerReference w:type="default" r:id="rId10"/>
      <w:footerReference w:type="default" r:id="rId11"/>
      <w:headerReference w:type="first" r:id="rId12"/>
      <w:footerReference w:type="first" r:id="rId13"/>
      <w:pgSz w:w="11907" w:h="16840" w:code="9"/>
      <w:pgMar w:top="1550" w:right="720" w:bottom="1134" w:left="720" w:header="567" w:footer="442" w:gutter="0"/>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6123A3" w16cid:durableId="22A4125F"/>
  <w16cid:commentId w16cid:paraId="1DC62BFC" w16cid:durableId="22A429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E73BE" w14:textId="77777777" w:rsidR="007C2555" w:rsidRDefault="007C2555">
      <w:r>
        <w:separator/>
      </w:r>
    </w:p>
  </w:endnote>
  <w:endnote w:type="continuationSeparator" w:id="0">
    <w:p w14:paraId="7852666F" w14:textId="77777777" w:rsidR="007C2555" w:rsidRDefault="007C2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MT">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0901081"/>
      <w:docPartObj>
        <w:docPartGallery w:val="Page Numbers (Bottom of Page)"/>
        <w:docPartUnique/>
      </w:docPartObj>
    </w:sdtPr>
    <w:sdtEndPr/>
    <w:sdtContent>
      <w:p w14:paraId="654E5852" w14:textId="3C9F8B5C" w:rsidR="008D2839" w:rsidRDefault="008D2839">
        <w:pPr>
          <w:pStyle w:val="Zpat"/>
          <w:jc w:val="center"/>
        </w:pPr>
        <w:r>
          <w:fldChar w:fldCharType="begin"/>
        </w:r>
        <w:r>
          <w:instrText>PAGE   \* MERGEFORMAT</w:instrText>
        </w:r>
        <w:r>
          <w:fldChar w:fldCharType="separate"/>
        </w:r>
        <w:r w:rsidR="003529D9">
          <w:rPr>
            <w:noProof/>
          </w:rPr>
          <w:t>13</w:t>
        </w:r>
        <w:r>
          <w:fldChar w:fldCharType="end"/>
        </w:r>
      </w:p>
    </w:sdtContent>
  </w:sdt>
  <w:p w14:paraId="30A19BFB" w14:textId="56B1AA10" w:rsidR="008D2839" w:rsidRPr="003F3C67" w:rsidRDefault="008D2839" w:rsidP="00026AE5">
    <w:pPr>
      <w:pStyle w:val="Zpat"/>
      <w:rPr>
        <w:rStyle w:val="slostrnky"/>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B6052" w14:textId="77777777" w:rsidR="008D2839" w:rsidRPr="00A27B47" w:rsidRDefault="008D2839">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F4AB4" w14:textId="77777777" w:rsidR="007C2555" w:rsidRDefault="007C2555">
      <w:r>
        <w:separator/>
      </w:r>
    </w:p>
  </w:footnote>
  <w:footnote w:type="continuationSeparator" w:id="0">
    <w:p w14:paraId="3C78490E" w14:textId="77777777" w:rsidR="007C2555" w:rsidRDefault="007C2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7A528" w14:textId="77777777" w:rsidR="008D2839" w:rsidRDefault="008D2839">
    <w:pPr>
      <w:pStyle w:val="Zhlav"/>
    </w:pPr>
    <w:r>
      <w:rPr>
        <w:noProof/>
      </w:rPr>
      <w:drawing>
        <wp:anchor distT="0" distB="0" distL="114300" distR="114300" simplePos="0" relativeHeight="251659264" behindDoc="0" locked="0" layoutInCell="1" allowOverlap="1" wp14:anchorId="16A3227A" wp14:editId="7137187C">
          <wp:simplePos x="0" y="0"/>
          <wp:positionH relativeFrom="column">
            <wp:posOffset>4352925</wp:posOffset>
          </wp:positionH>
          <wp:positionV relativeFrom="paragraph">
            <wp:posOffset>-144145</wp:posOffset>
          </wp:positionV>
          <wp:extent cx="2281696" cy="612000"/>
          <wp:effectExtent l="0" t="0" r="4445" b="0"/>
          <wp:wrapNone/>
          <wp:docPr id="19" name="Obrázek 19"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E14AC" w14:textId="77777777" w:rsidR="008D2839" w:rsidRPr="00DA08CA" w:rsidRDefault="008D2839"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8" w15:restartNumberingAfterBreak="0">
    <w:nsid w:val="00963958"/>
    <w:multiLevelType w:val="multilevel"/>
    <w:tmpl w:val="671298B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167747B"/>
    <w:multiLevelType w:val="hybridMultilevel"/>
    <w:tmpl w:val="F836B8DA"/>
    <w:lvl w:ilvl="0" w:tplc="F3524C80">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064073BF"/>
    <w:multiLevelType w:val="hybridMultilevel"/>
    <w:tmpl w:val="E05CB9B2"/>
    <w:lvl w:ilvl="0" w:tplc="71485CC0">
      <w:start w:val="1"/>
      <w:numFmt w:val="decimal"/>
      <w:lvlText w:val="%1."/>
      <w:lvlJc w:val="left"/>
      <w:pPr>
        <w:ind w:left="419" w:hanging="420"/>
      </w:pPr>
      <w:rPr>
        <w:rFonts w:hint="default"/>
        <w:i w:val="0"/>
        <w:color w:val="auto"/>
        <w:sz w:val="22"/>
        <w:szCs w:val="22"/>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12" w15:restartNumberingAfterBreak="0">
    <w:nsid w:val="066213CE"/>
    <w:multiLevelType w:val="hybridMultilevel"/>
    <w:tmpl w:val="5FC6C99E"/>
    <w:lvl w:ilvl="0" w:tplc="04050017">
      <w:start w:val="1"/>
      <w:numFmt w:val="lowerLetter"/>
      <w:lvlText w:val="%1)"/>
      <w:lvlJc w:val="left"/>
      <w:pPr>
        <w:ind w:left="720" w:hanging="360"/>
      </w:pPr>
    </w:lvl>
    <w:lvl w:ilvl="1" w:tplc="699ABD36">
      <w:start w:val="4"/>
      <w:numFmt w:val="bullet"/>
      <w:lvlText w:val="•"/>
      <w:lvlJc w:val="left"/>
      <w:pPr>
        <w:ind w:left="1275" w:hanging="195"/>
      </w:pPr>
      <w:rPr>
        <w:rFonts w:asciiTheme="minorHAnsi" w:eastAsiaTheme="minorEastAsia" w:hAnsiTheme="minorHAnsi" w:cs="SymbolMT"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6BE689A"/>
    <w:multiLevelType w:val="hybridMultilevel"/>
    <w:tmpl w:val="556C839C"/>
    <w:lvl w:ilvl="0" w:tplc="EF7038C6">
      <w:start w:val="1"/>
      <w:numFmt w:val="decimal"/>
      <w:lvlText w:val="%1."/>
      <w:lvlJc w:val="left"/>
      <w:pPr>
        <w:ind w:left="1146" w:hanging="360"/>
      </w:pPr>
      <w:rPr>
        <w:rFonts w:asciiTheme="minorHAnsi" w:hAnsiTheme="minorHAnsi" w:hint="default"/>
        <w:b/>
      </w:rPr>
    </w:lvl>
    <w:lvl w:ilvl="1" w:tplc="F424C1B4">
      <w:start w:val="1"/>
      <w:numFmt w:val="lowerLetter"/>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0BC00390"/>
    <w:multiLevelType w:val="hybridMultilevel"/>
    <w:tmpl w:val="979E320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0E9D45DD"/>
    <w:multiLevelType w:val="multilevel"/>
    <w:tmpl w:val="EF6A5D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0F155272"/>
    <w:multiLevelType w:val="hybridMultilevel"/>
    <w:tmpl w:val="1CDEC6F6"/>
    <w:lvl w:ilvl="0" w:tplc="04050001">
      <w:start w:val="1"/>
      <w:numFmt w:val="bullet"/>
      <w:lvlText w:val=""/>
      <w:lvlJc w:val="left"/>
      <w:pPr>
        <w:ind w:left="1170" w:hanging="360"/>
      </w:pPr>
      <w:rPr>
        <w:rFonts w:ascii="Symbol" w:hAnsi="Symbol" w:hint="default"/>
      </w:rPr>
    </w:lvl>
    <w:lvl w:ilvl="1" w:tplc="04050003" w:tentative="1">
      <w:start w:val="1"/>
      <w:numFmt w:val="bullet"/>
      <w:lvlText w:val="o"/>
      <w:lvlJc w:val="left"/>
      <w:pPr>
        <w:ind w:left="1890" w:hanging="360"/>
      </w:pPr>
      <w:rPr>
        <w:rFonts w:ascii="Courier New" w:hAnsi="Courier New" w:cs="Courier New" w:hint="default"/>
      </w:rPr>
    </w:lvl>
    <w:lvl w:ilvl="2" w:tplc="04050005" w:tentative="1">
      <w:start w:val="1"/>
      <w:numFmt w:val="bullet"/>
      <w:lvlText w:val=""/>
      <w:lvlJc w:val="left"/>
      <w:pPr>
        <w:ind w:left="2610" w:hanging="360"/>
      </w:pPr>
      <w:rPr>
        <w:rFonts w:ascii="Wingdings" w:hAnsi="Wingdings" w:hint="default"/>
      </w:rPr>
    </w:lvl>
    <w:lvl w:ilvl="3" w:tplc="04050001" w:tentative="1">
      <w:start w:val="1"/>
      <w:numFmt w:val="bullet"/>
      <w:lvlText w:val=""/>
      <w:lvlJc w:val="left"/>
      <w:pPr>
        <w:ind w:left="3330" w:hanging="360"/>
      </w:pPr>
      <w:rPr>
        <w:rFonts w:ascii="Symbol" w:hAnsi="Symbol" w:hint="default"/>
      </w:rPr>
    </w:lvl>
    <w:lvl w:ilvl="4" w:tplc="04050003" w:tentative="1">
      <w:start w:val="1"/>
      <w:numFmt w:val="bullet"/>
      <w:lvlText w:val="o"/>
      <w:lvlJc w:val="left"/>
      <w:pPr>
        <w:ind w:left="4050" w:hanging="360"/>
      </w:pPr>
      <w:rPr>
        <w:rFonts w:ascii="Courier New" w:hAnsi="Courier New" w:cs="Courier New" w:hint="default"/>
      </w:rPr>
    </w:lvl>
    <w:lvl w:ilvl="5" w:tplc="04050005" w:tentative="1">
      <w:start w:val="1"/>
      <w:numFmt w:val="bullet"/>
      <w:lvlText w:val=""/>
      <w:lvlJc w:val="left"/>
      <w:pPr>
        <w:ind w:left="4770" w:hanging="360"/>
      </w:pPr>
      <w:rPr>
        <w:rFonts w:ascii="Wingdings" w:hAnsi="Wingdings" w:hint="default"/>
      </w:rPr>
    </w:lvl>
    <w:lvl w:ilvl="6" w:tplc="04050001" w:tentative="1">
      <w:start w:val="1"/>
      <w:numFmt w:val="bullet"/>
      <w:lvlText w:val=""/>
      <w:lvlJc w:val="left"/>
      <w:pPr>
        <w:ind w:left="5490" w:hanging="360"/>
      </w:pPr>
      <w:rPr>
        <w:rFonts w:ascii="Symbol" w:hAnsi="Symbol" w:hint="default"/>
      </w:rPr>
    </w:lvl>
    <w:lvl w:ilvl="7" w:tplc="04050003" w:tentative="1">
      <w:start w:val="1"/>
      <w:numFmt w:val="bullet"/>
      <w:lvlText w:val="o"/>
      <w:lvlJc w:val="left"/>
      <w:pPr>
        <w:ind w:left="6210" w:hanging="360"/>
      </w:pPr>
      <w:rPr>
        <w:rFonts w:ascii="Courier New" w:hAnsi="Courier New" w:cs="Courier New" w:hint="default"/>
      </w:rPr>
    </w:lvl>
    <w:lvl w:ilvl="8" w:tplc="04050005" w:tentative="1">
      <w:start w:val="1"/>
      <w:numFmt w:val="bullet"/>
      <w:lvlText w:val=""/>
      <w:lvlJc w:val="left"/>
      <w:pPr>
        <w:ind w:left="6930" w:hanging="360"/>
      </w:pPr>
      <w:rPr>
        <w:rFonts w:ascii="Wingdings" w:hAnsi="Wingdings" w:hint="default"/>
      </w:rPr>
    </w:lvl>
  </w:abstractNum>
  <w:abstractNum w:abstractNumId="17"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15602C4D"/>
    <w:multiLevelType w:val="hybridMultilevel"/>
    <w:tmpl w:val="52D65C14"/>
    <w:lvl w:ilvl="0" w:tplc="611830E6">
      <w:start w:val="1"/>
      <w:numFmt w:val="lowerLetter"/>
      <w:lvlText w:val="%1)"/>
      <w:lvlJc w:val="left"/>
      <w:pPr>
        <w:ind w:left="425" w:firstLine="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1A2F3F0E"/>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BEC547F"/>
    <w:multiLevelType w:val="multilevel"/>
    <w:tmpl w:val="CA104F7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BEE2A08"/>
    <w:multiLevelType w:val="hybridMultilevel"/>
    <w:tmpl w:val="30E09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09820C3"/>
    <w:multiLevelType w:val="hybridMultilevel"/>
    <w:tmpl w:val="097E8D5E"/>
    <w:lvl w:ilvl="0" w:tplc="04050017">
      <w:start w:val="1"/>
      <w:numFmt w:val="lowerLetter"/>
      <w:lvlText w:val="%1)"/>
      <w:lvlJc w:val="left"/>
      <w:pPr>
        <w:ind w:left="1233" w:hanging="360"/>
      </w:pPr>
    </w:lvl>
    <w:lvl w:ilvl="1" w:tplc="04050019" w:tentative="1">
      <w:start w:val="1"/>
      <w:numFmt w:val="lowerLetter"/>
      <w:lvlText w:val="%2."/>
      <w:lvlJc w:val="left"/>
      <w:pPr>
        <w:ind w:left="1953" w:hanging="360"/>
      </w:pPr>
    </w:lvl>
    <w:lvl w:ilvl="2" w:tplc="0405001B" w:tentative="1">
      <w:start w:val="1"/>
      <w:numFmt w:val="lowerRoman"/>
      <w:lvlText w:val="%3."/>
      <w:lvlJc w:val="right"/>
      <w:pPr>
        <w:ind w:left="2673" w:hanging="180"/>
      </w:pPr>
    </w:lvl>
    <w:lvl w:ilvl="3" w:tplc="0405000F" w:tentative="1">
      <w:start w:val="1"/>
      <w:numFmt w:val="decimal"/>
      <w:lvlText w:val="%4."/>
      <w:lvlJc w:val="left"/>
      <w:pPr>
        <w:ind w:left="3393" w:hanging="360"/>
      </w:pPr>
    </w:lvl>
    <w:lvl w:ilvl="4" w:tplc="04050019" w:tentative="1">
      <w:start w:val="1"/>
      <w:numFmt w:val="lowerLetter"/>
      <w:lvlText w:val="%5."/>
      <w:lvlJc w:val="left"/>
      <w:pPr>
        <w:ind w:left="4113" w:hanging="360"/>
      </w:pPr>
    </w:lvl>
    <w:lvl w:ilvl="5" w:tplc="0405001B" w:tentative="1">
      <w:start w:val="1"/>
      <w:numFmt w:val="lowerRoman"/>
      <w:lvlText w:val="%6."/>
      <w:lvlJc w:val="right"/>
      <w:pPr>
        <w:ind w:left="4833" w:hanging="180"/>
      </w:pPr>
    </w:lvl>
    <w:lvl w:ilvl="6" w:tplc="0405000F" w:tentative="1">
      <w:start w:val="1"/>
      <w:numFmt w:val="decimal"/>
      <w:lvlText w:val="%7."/>
      <w:lvlJc w:val="left"/>
      <w:pPr>
        <w:ind w:left="5553" w:hanging="360"/>
      </w:pPr>
    </w:lvl>
    <w:lvl w:ilvl="7" w:tplc="04050019" w:tentative="1">
      <w:start w:val="1"/>
      <w:numFmt w:val="lowerLetter"/>
      <w:lvlText w:val="%8."/>
      <w:lvlJc w:val="left"/>
      <w:pPr>
        <w:ind w:left="6273" w:hanging="360"/>
      </w:pPr>
    </w:lvl>
    <w:lvl w:ilvl="8" w:tplc="0405001B" w:tentative="1">
      <w:start w:val="1"/>
      <w:numFmt w:val="lowerRoman"/>
      <w:lvlText w:val="%9."/>
      <w:lvlJc w:val="right"/>
      <w:pPr>
        <w:ind w:left="6993" w:hanging="180"/>
      </w:pPr>
    </w:lvl>
  </w:abstractNum>
  <w:abstractNum w:abstractNumId="24" w15:restartNumberingAfterBreak="0">
    <w:nsid w:val="215F685A"/>
    <w:multiLevelType w:val="multilevel"/>
    <w:tmpl w:val="33E4045A"/>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355" w:hanging="504"/>
      </w:pPr>
      <w:rPr>
        <w:rFonts w:asciiTheme="minorHAnsi" w:hAnsiTheme="minorHAnsi" w:hint="default"/>
        <w:b w:val="0"/>
        <w:color w:val="2E74B5"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6FC3E40"/>
    <w:multiLevelType w:val="hybridMultilevel"/>
    <w:tmpl w:val="22CA169E"/>
    <w:lvl w:ilvl="0" w:tplc="2696A99C">
      <w:start w:val="1"/>
      <w:numFmt w:val="lowerLetter"/>
      <w:lvlText w:val="%1)"/>
      <w:lvlJc w:val="left"/>
      <w:pPr>
        <w:ind w:left="990" w:hanging="360"/>
      </w:pPr>
      <w:rPr>
        <w:sz w:val="24"/>
        <w:szCs w:val="24"/>
      </w:rPr>
    </w:lvl>
    <w:lvl w:ilvl="1" w:tplc="04050019" w:tentative="1">
      <w:start w:val="1"/>
      <w:numFmt w:val="lowerLetter"/>
      <w:lvlText w:val="%2."/>
      <w:lvlJc w:val="left"/>
      <w:pPr>
        <w:ind w:left="1710" w:hanging="360"/>
      </w:p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26"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7" w15:restartNumberingAfterBreak="0">
    <w:nsid w:val="2C976469"/>
    <w:multiLevelType w:val="hybridMultilevel"/>
    <w:tmpl w:val="C2F02E1C"/>
    <w:lvl w:ilvl="0" w:tplc="030C2C8E">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2CDC1DED"/>
    <w:multiLevelType w:val="hybridMultilevel"/>
    <w:tmpl w:val="08DAFF2E"/>
    <w:lvl w:ilvl="0" w:tplc="04050017">
      <w:start w:val="1"/>
      <w:numFmt w:val="lowerLetter"/>
      <w:lvlText w:val="%1)"/>
      <w:lvlJc w:val="left"/>
      <w:pPr>
        <w:ind w:left="1211" w:hanging="360"/>
      </w:pPr>
    </w:lvl>
    <w:lvl w:ilvl="1" w:tplc="4D1C7A2C">
      <w:start w:val="1"/>
      <w:numFmt w:val="decimal"/>
      <w:lvlText w:val="%2."/>
      <w:lvlJc w:val="left"/>
      <w:pPr>
        <w:ind w:left="1991" w:hanging="420"/>
      </w:pPr>
      <w:rPr>
        <w:rFonts w:hint="default"/>
        <w:sz w:val="22"/>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9" w15:restartNumberingAfterBreak="0">
    <w:nsid w:val="2D4F6A43"/>
    <w:multiLevelType w:val="hybridMultilevel"/>
    <w:tmpl w:val="D26E55FA"/>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15:restartNumberingAfterBreak="0">
    <w:nsid w:val="305C7A42"/>
    <w:multiLevelType w:val="multilevel"/>
    <w:tmpl w:val="46A6C50E"/>
    <w:name w:val="WW8Num12"/>
    <w:lvl w:ilvl="0">
      <w:start w:val="1"/>
      <w:numFmt w:val="upperRoman"/>
      <w:lvlText w:val="%1."/>
      <w:lvlJc w:val="right"/>
      <w:pPr>
        <w:tabs>
          <w:tab w:val="num" w:pos="360"/>
        </w:tabs>
        <w:ind w:left="360" w:hanging="180"/>
      </w:pPr>
      <w:rPr>
        <w:rFonts w:ascii="Segoe UI" w:hAnsi="Segoe UI" w:cs="Segoe UI" w:hint="default"/>
        <w:b/>
        <w:i w:val="0"/>
        <w:caps w:val="0"/>
        <w:smallCaps w:val="0"/>
        <w:strike w:val="0"/>
        <w:dstrike w:val="0"/>
        <w:outline w:val="0"/>
        <w:shadow w:val="0"/>
        <w:vanish w:val="0"/>
        <w:position w:val="0"/>
        <w:sz w:val="22"/>
        <w:szCs w:val="22"/>
        <w:vertAlign w:val="baseline"/>
      </w:rPr>
    </w:lvl>
    <w:lvl w:ilvl="1">
      <w:start w:val="1"/>
      <w:numFmt w:val="decimal"/>
      <w:lvlText w:val="%1.%2."/>
      <w:lvlJc w:val="left"/>
      <w:pPr>
        <w:tabs>
          <w:tab w:val="num" w:pos="792"/>
        </w:tabs>
        <w:ind w:left="792" w:hanging="432"/>
      </w:pPr>
      <w:rPr>
        <w:rFonts w:ascii="Segoe UI" w:hAnsi="Segoe UI" w:cs="Segoe UI" w:hint="default"/>
        <w:b w:val="0"/>
        <w:iCs/>
        <w:color w:val="auto"/>
        <w:sz w:val="22"/>
        <w:szCs w:val="22"/>
      </w:rPr>
    </w:lvl>
    <w:lvl w:ilvl="2">
      <w:start w:val="1"/>
      <w:numFmt w:val="decimal"/>
      <w:lvlText w:val="%3)"/>
      <w:lvlJc w:val="left"/>
      <w:pPr>
        <w:tabs>
          <w:tab w:val="num" w:pos="1224"/>
        </w:tabs>
        <w:ind w:left="1224" w:hanging="504"/>
      </w:pPr>
      <w:rPr>
        <w:rFonts w:hint="default"/>
        <w:b w:val="0"/>
        <w:sz w:val="22"/>
        <w:szCs w:val="22"/>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mallCaps w:val="0"/>
        <w:strike w:val="0"/>
        <w:dstrike w:val="0"/>
        <w:outline w:val="0"/>
        <w:shadow w:val="0"/>
        <w:vanish w:val="0"/>
        <w:position w:val="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2" w15:restartNumberingAfterBreak="0">
    <w:nsid w:val="3484671F"/>
    <w:multiLevelType w:val="hybridMultilevel"/>
    <w:tmpl w:val="DA964350"/>
    <w:lvl w:ilvl="0" w:tplc="04050017">
      <w:start w:val="1"/>
      <w:numFmt w:val="lowerLetter"/>
      <w:lvlText w:val="%1)"/>
      <w:lvlJc w:val="left"/>
      <w:pPr>
        <w:ind w:left="1074" w:hanging="360"/>
      </w:p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3"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4"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41A942CF"/>
    <w:multiLevelType w:val="multilevel"/>
    <w:tmpl w:val="22F8FD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272401B"/>
    <w:multiLevelType w:val="hybridMultilevel"/>
    <w:tmpl w:val="057A84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479025F8"/>
    <w:multiLevelType w:val="hybridMultilevel"/>
    <w:tmpl w:val="93F6D5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CC85900"/>
    <w:multiLevelType w:val="hybridMultilevel"/>
    <w:tmpl w:val="A4AABA20"/>
    <w:lvl w:ilvl="0" w:tplc="04050001">
      <w:start w:val="1"/>
      <w:numFmt w:val="bullet"/>
      <w:lvlText w:val=""/>
      <w:lvlJc w:val="left"/>
      <w:pPr>
        <w:ind w:left="1584" w:hanging="360"/>
      </w:pPr>
      <w:rPr>
        <w:rFonts w:ascii="Symbol" w:hAnsi="Symbol" w:hint="default"/>
      </w:rPr>
    </w:lvl>
    <w:lvl w:ilvl="1" w:tplc="04050003">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40" w15:restartNumberingAfterBreak="0">
    <w:nsid w:val="4D6432D4"/>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550789"/>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0A93C91"/>
    <w:multiLevelType w:val="multilevel"/>
    <w:tmpl w:val="48BCCA70"/>
    <w:lvl w:ilvl="0">
      <w:start w:val="1"/>
      <w:numFmt w:val="decimal"/>
      <w:lvlText w:val="%1."/>
      <w:lvlJc w:val="center"/>
      <w:pPr>
        <w:tabs>
          <w:tab w:val="num" w:pos="567"/>
        </w:tabs>
        <w:ind w:left="567" w:hanging="279"/>
      </w:pPr>
      <w:rPr>
        <w:rFonts w:hint="default"/>
        <w:b/>
      </w:rPr>
    </w:lvl>
    <w:lvl w:ilvl="1">
      <w:start w:val="1"/>
      <w:numFmt w:val="decimal"/>
      <w:lvlText w:val="%1.%2"/>
      <w:lvlJc w:val="left"/>
      <w:pPr>
        <w:tabs>
          <w:tab w:val="num" w:pos="567"/>
        </w:tabs>
        <w:ind w:left="567" w:hanging="567"/>
      </w:pPr>
      <w:rPr>
        <w:rFonts w:hint="default"/>
        <w:b w:val="0"/>
        <w:sz w:val="20"/>
      </w:rPr>
    </w:lvl>
    <w:lvl w:ilvl="2">
      <w:start w:val="1"/>
      <w:numFmt w:val="lowerLetter"/>
      <w:lvlText w:val="%3)"/>
      <w:lvlJc w:val="left"/>
      <w:pPr>
        <w:tabs>
          <w:tab w:val="num" w:pos="1163"/>
        </w:tabs>
        <w:ind w:left="596" w:hanging="17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51AF66AE"/>
    <w:multiLevelType w:val="multilevel"/>
    <w:tmpl w:val="DE3EA7BC"/>
    <w:lvl w:ilvl="0">
      <w:start w:val="1"/>
      <w:numFmt w:val="decimal"/>
      <w:lvlText w:val="%1."/>
      <w:lvlJc w:val="left"/>
      <w:pPr>
        <w:ind w:left="360" w:hanging="360"/>
      </w:pPr>
      <w:rPr>
        <w:rFonts w:hint="default"/>
        <w:b/>
        <w:color w:val="auto"/>
        <w:sz w:val="24"/>
        <w:szCs w:val="24"/>
      </w:rPr>
    </w:lvl>
    <w:lvl w:ilvl="1">
      <w:start w:val="1"/>
      <w:numFmt w:val="decimal"/>
      <w:lvlText w:val="%1.%2."/>
      <w:lvlJc w:val="left"/>
      <w:pPr>
        <w:ind w:left="792" w:hanging="432"/>
      </w:pPr>
      <w:rPr>
        <w:b w:val="0"/>
        <w:color w:val="auto"/>
        <w:sz w:val="22"/>
        <w:szCs w:val="22"/>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3D72CE2"/>
    <w:multiLevelType w:val="hybridMultilevel"/>
    <w:tmpl w:val="516E4E4E"/>
    <w:lvl w:ilvl="0" w:tplc="39A61AE8">
      <w:numFmt w:val="bullet"/>
      <w:lvlText w:val="-"/>
      <w:lvlJc w:val="left"/>
      <w:pPr>
        <w:tabs>
          <w:tab w:val="num" w:pos="812"/>
        </w:tabs>
        <w:ind w:left="812" w:hanging="360"/>
      </w:pPr>
      <w:rPr>
        <w:rFonts w:ascii="Times New Roman" w:eastAsia="Times New Roman" w:hAnsi="Times New Roman" w:cs="Times New Roman" w:hint="default"/>
      </w:rPr>
    </w:lvl>
    <w:lvl w:ilvl="1" w:tplc="04090003">
      <w:start w:val="1"/>
      <w:numFmt w:val="bullet"/>
      <w:lvlText w:val="o"/>
      <w:lvlJc w:val="left"/>
      <w:pPr>
        <w:tabs>
          <w:tab w:val="num" w:pos="1532"/>
        </w:tabs>
        <w:ind w:left="1532" w:hanging="360"/>
      </w:pPr>
      <w:rPr>
        <w:rFonts w:ascii="Courier New" w:hAnsi="Courier New" w:hint="default"/>
      </w:rPr>
    </w:lvl>
    <w:lvl w:ilvl="2" w:tplc="04090005">
      <w:start w:val="1"/>
      <w:numFmt w:val="bullet"/>
      <w:lvlText w:val=""/>
      <w:lvlJc w:val="left"/>
      <w:pPr>
        <w:tabs>
          <w:tab w:val="num" w:pos="2252"/>
        </w:tabs>
        <w:ind w:left="2252" w:hanging="360"/>
      </w:pPr>
      <w:rPr>
        <w:rFonts w:ascii="Wingdings" w:hAnsi="Wingdings" w:hint="default"/>
      </w:rPr>
    </w:lvl>
    <w:lvl w:ilvl="3" w:tplc="59464B4E">
      <w:numFmt w:val="bullet"/>
      <w:lvlText w:val="•"/>
      <w:lvlJc w:val="left"/>
      <w:pPr>
        <w:ind w:left="2972" w:hanging="360"/>
      </w:pPr>
      <w:rPr>
        <w:rFonts w:ascii="Times New Roman" w:eastAsia="Times New Roman" w:hAnsi="Times New Roman" w:cs="Times New Roman" w:hint="default"/>
      </w:rPr>
    </w:lvl>
    <w:lvl w:ilvl="4" w:tplc="04090003" w:tentative="1">
      <w:start w:val="1"/>
      <w:numFmt w:val="bullet"/>
      <w:lvlText w:val="o"/>
      <w:lvlJc w:val="left"/>
      <w:pPr>
        <w:tabs>
          <w:tab w:val="num" w:pos="3692"/>
        </w:tabs>
        <w:ind w:left="3692" w:hanging="360"/>
      </w:pPr>
      <w:rPr>
        <w:rFonts w:ascii="Courier New" w:hAnsi="Courier New" w:hint="default"/>
      </w:rPr>
    </w:lvl>
    <w:lvl w:ilvl="5" w:tplc="04090005" w:tentative="1">
      <w:start w:val="1"/>
      <w:numFmt w:val="bullet"/>
      <w:lvlText w:val=""/>
      <w:lvlJc w:val="left"/>
      <w:pPr>
        <w:tabs>
          <w:tab w:val="num" w:pos="4412"/>
        </w:tabs>
        <w:ind w:left="4412" w:hanging="360"/>
      </w:pPr>
      <w:rPr>
        <w:rFonts w:ascii="Wingdings" w:hAnsi="Wingdings" w:hint="default"/>
      </w:rPr>
    </w:lvl>
    <w:lvl w:ilvl="6" w:tplc="04090001" w:tentative="1">
      <w:start w:val="1"/>
      <w:numFmt w:val="bullet"/>
      <w:lvlText w:val=""/>
      <w:lvlJc w:val="left"/>
      <w:pPr>
        <w:tabs>
          <w:tab w:val="num" w:pos="5132"/>
        </w:tabs>
        <w:ind w:left="5132" w:hanging="360"/>
      </w:pPr>
      <w:rPr>
        <w:rFonts w:ascii="Symbol" w:hAnsi="Symbol" w:hint="default"/>
      </w:rPr>
    </w:lvl>
    <w:lvl w:ilvl="7" w:tplc="04090003" w:tentative="1">
      <w:start w:val="1"/>
      <w:numFmt w:val="bullet"/>
      <w:lvlText w:val="o"/>
      <w:lvlJc w:val="left"/>
      <w:pPr>
        <w:tabs>
          <w:tab w:val="num" w:pos="5852"/>
        </w:tabs>
        <w:ind w:left="5852" w:hanging="360"/>
      </w:pPr>
      <w:rPr>
        <w:rFonts w:ascii="Courier New" w:hAnsi="Courier New" w:hint="default"/>
      </w:rPr>
    </w:lvl>
    <w:lvl w:ilvl="8" w:tplc="04090005" w:tentative="1">
      <w:start w:val="1"/>
      <w:numFmt w:val="bullet"/>
      <w:lvlText w:val=""/>
      <w:lvlJc w:val="left"/>
      <w:pPr>
        <w:tabs>
          <w:tab w:val="num" w:pos="6572"/>
        </w:tabs>
        <w:ind w:left="6572" w:hanging="360"/>
      </w:pPr>
      <w:rPr>
        <w:rFonts w:ascii="Wingdings" w:hAnsi="Wingdings" w:hint="default"/>
      </w:rPr>
    </w:lvl>
  </w:abstractNum>
  <w:abstractNum w:abstractNumId="46" w15:restartNumberingAfterBreak="0">
    <w:nsid w:val="55DD55CC"/>
    <w:multiLevelType w:val="hybridMultilevel"/>
    <w:tmpl w:val="D3BA2706"/>
    <w:lvl w:ilvl="0" w:tplc="D430B5B0">
      <w:numFmt w:val="bullet"/>
      <w:lvlText w:val="-"/>
      <w:lvlJc w:val="left"/>
      <w:pPr>
        <w:ind w:left="795" w:hanging="360"/>
      </w:pPr>
      <w:rPr>
        <w:rFonts w:ascii="Arial" w:eastAsia="Times New Roman" w:hAnsi="Arial" w:cs="Aria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7" w15:restartNumberingAfterBreak="0">
    <w:nsid w:val="5B16367C"/>
    <w:multiLevelType w:val="hybridMultilevel"/>
    <w:tmpl w:val="18C0E57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5D48507B"/>
    <w:multiLevelType w:val="hybridMultilevel"/>
    <w:tmpl w:val="AD566486"/>
    <w:lvl w:ilvl="0" w:tplc="04050001">
      <w:start w:val="1"/>
      <w:numFmt w:val="bullet"/>
      <w:lvlText w:val=""/>
      <w:lvlJc w:val="left"/>
      <w:pPr>
        <w:ind w:left="1068" w:hanging="360"/>
      </w:pPr>
      <w:rPr>
        <w:rFonts w:ascii="Symbol" w:hAnsi="Symbol" w:hint="default"/>
        <w:color w:val="auto"/>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5D89099B"/>
    <w:multiLevelType w:val="hybridMultilevel"/>
    <w:tmpl w:val="AC98E764"/>
    <w:lvl w:ilvl="0" w:tplc="04050003">
      <w:start w:val="1"/>
      <w:numFmt w:val="bullet"/>
      <w:lvlText w:val="o"/>
      <w:lvlJc w:val="left"/>
      <w:pPr>
        <w:ind w:left="9575" w:hanging="360"/>
      </w:pPr>
      <w:rPr>
        <w:rFonts w:ascii="Courier New" w:hAnsi="Courier New" w:cs="Courier New" w:hint="default"/>
      </w:rPr>
    </w:lvl>
    <w:lvl w:ilvl="1" w:tplc="04050019">
      <w:start w:val="1"/>
      <w:numFmt w:val="lowerLetter"/>
      <w:lvlText w:val="%2."/>
      <w:lvlJc w:val="left"/>
      <w:pPr>
        <w:ind w:left="10295" w:hanging="360"/>
      </w:pPr>
    </w:lvl>
    <w:lvl w:ilvl="2" w:tplc="0405001B" w:tentative="1">
      <w:start w:val="1"/>
      <w:numFmt w:val="lowerRoman"/>
      <w:lvlText w:val="%3."/>
      <w:lvlJc w:val="right"/>
      <w:pPr>
        <w:ind w:left="11015" w:hanging="180"/>
      </w:pPr>
    </w:lvl>
    <w:lvl w:ilvl="3" w:tplc="0405000F" w:tentative="1">
      <w:start w:val="1"/>
      <w:numFmt w:val="decimal"/>
      <w:lvlText w:val="%4."/>
      <w:lvlJc w:val="left"/>
      <w:pPr>
        <w:ind w:left="11735" w:hanging="360"/>
      </w:pPr>
    </w:lvl>
    <w:lvl w:ilvl="4" w:tplc="04050019" w:tentative="1">
      <w:start w:val="1"/>
      <w:numFmt w:val="lowerLetter"/>
      <w:lvlText w:val="%5."/>
      <w:lvlJc w:val="left"/>
      <w:pPr>
        <w:ind w:left="12455" w:hanging="360"/>
      </w:pPr>
    </w:lvl>
    <w:lvl w:ilvl="5" w:tplc="0405001B" w:tentative="1">
      <w:start w:val="1"/>
      <w:numFmt w:val="lowerRoman"/>
      <w:lvlText w:val="%6."/>
      <w:lvlJc w:val="right"/>
      <w:pPr>
        <w:ind w:left="13175" w:hanging="180"/>
      </w:pPr>
    </w:lvl>
    <w:lvl w:ilvl="6" w:tplc="0405000F" w:tentative="1">
      <w:start w:val="1"/>
      <w:numFmt w:val="decimal"/>
      <w:lvlText w:val="%7."/>
      <w:lvlJc w:val="left"/>
      <w:pPr>
        <w:ind w:left="13895" w:hanging="360"/>
      </w:pPr>
    </w:lvl>
    <w:lvl w:ilvl="7" w:tplc="04050019" w:tentative="1">
      <w:start w:val="1"/>
      <w:numFmt w:val="lowerLetter"/>
      <w:lvlText w:val="%8."/>
      <w:lvlJc w:val="left"/>
      <w:pPr>
        <w:ind w:left="14615" w:hanging="360"/>
      </w:pPr>
    </w:lvl>
    <w:lvl w:ilvl="8" w:tplc="0405001B" w:tentative="1">
      <w:start w:val="1"/>
      <w:numFmt w:val="lowerRoman"/>
      <w:lvlText w:val="%9."/>
      <w:lvlJc w:val="right"/>
      <w:pPr>
        <w:ind w:left="15335" w:hanging="180"/>
      </w:pPr>
    </w:lvl>
  </w:abstractNum>
  <w:abstractNum w:abstractNumId="50"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F563E3E"/>
    <w:multiLevelType w:val="hybridMultilevel"/>
    <w:tmpl w:val="183C178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2" w15:restartNumberingAfterBreak="0">
    <w:nsid w:val="624B30A0"/>
    <w:multiLevelType w:val="hybridMultilevel"/>
    <w:tmpl w:val="4E6C0F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3EB7177"/>
    <w:multiLevelType w:val="hybridMultilevel"/>
    <w:tmpl w:val="DE32CF98"/>
    <w:lvl w:ilvl="0" w:tplc="B38484B8">
      <w:start w:val="1"/>
      <w:numFmt w:val="lowerLetter"/>
      <w:lvlText w:val="%1)"/>
      <w:lvlJc w:val="left"/>
      <w:pPr>
        <w:ind w:left="900" w:hanging="360"/>
      </w:pPr>
      <w:rPr>
        <w:rFonts w:hint="default"/>
        <w:sz w:val="24"/>
        <w:szCs w:val="24"/>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4"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55"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C6700DA"/>
    <w:multiLevelType w:val="hybridMultilevel"/>
    <w:tmpl w:val="03D09B1E"/>
    <w:lvl w:ilvl="0" w:tplc="84DEDE48">
      <w:start w:val="1"/>
      <w:numFmt w:val="lowerLetter"/>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7"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8"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79DA769A"/>
    <w:multiLevelType w:val="hybridMultilevel"/>
    <w:tmpl w:val="627CB09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0" w15:restartNumberingAfterBreak="0">
    <w:nsid w:val="7A7C28C1"/>
    <w:multiLevelType w:val="multilevel"/>
    <w:tmpl w:val="48BCCA70"/>
    <w:lvl w:ilvl="0">
      <w:start w:val="1"/>
      <w:numFmt w:val="decimal"/>
      <w:lvlText w:val="%1."/>
      <w:lvlJc w:val="center"/>
      <w:pPr>
        <w:tabs>
          <w:tab w:val="num" w:pos="567"/>
        </w:tabs>
        <w:ind w:left="567" w:hanging="279"/>
      </w:pPr>
      <w:rPr>
        <w:rFonts w:hint="default"/>
        <w:b/>
      </w:rPr>
    </w:lvl>
    <w:lvl w:ilvl="1">
      <w:start w:val="1"/>
      <w:numFmt w:val="decimal"/>
      <w:lvlText w:val="%1.%2"/>
      <w:lvlJc w:val="left"/>
      <w:pPr>
        <w:tabs>
          <w:tab w:val="num" w:pos="567"/>
        </w:tabs>
        <w:ind w:left="567" w:hanging="567"/>
      </w:pPr>
      <w:rPr>
        <w:rFonts w:hint="default"/>
        <w:b w:val="0"/>
        <w:sz w:val="20"/>
      </w:rPr>
    </w:lvl>
    <w:lvl w:ilvl="2">
      <w:start w:val="1"/>
      <w:numFmt w:val="lowerLetter"/>
      <w:lvlText w:val="%3)"/>
      <w:lvlJc w:val="left"/>
      <w:pPr>
        <w:tabs>
          <w:tab w:val="num" w:pos="1163"/>
        </w:tabs>
        <w:ind w:left="596" w:hanging="17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7B373940"/>
    <w:multiLevelType w:val="hybridMultilevel"/>
    <w:tmpl w:val="E940F3B4"/>
    <w:lvl w:ilvl="0" w:tplc="04050001">
      <w:start w:val="1"/>
      <w:numFmt w:val="bullet"/>
      <w:lvlText w:val=""/>
      <w:lvlJc w:val="left"/>
      <w:pPr>
        <w:ind w:left="3087" w:hanging="360"/>
      </w:pPr>
      <w:rPr>
        <w:rFonts w:ascii="Symbol" w:hAnsi="Symbol" w:hint="default"/>
      </w:rPr>
    </w:lvl>
    <w:lvl w:ilvl="1" w:tplc="04050003">
      <w:start w:val="1"/>
      <w:numFmt w:val="bullet"/>
      <w:lvlText w:val="o"/>
      <w:lvlJc w:val="left"/>
      <w:pPr>
        <w:ind w:left="3807" w:hanging="360"/>
      </w:pPr>
      <w:rPr>
        <w:rFonts w:ascii="Courier New" w:hAnsi="Courier New" w:cs="Courier New" w:hint="default"/>
      </w:rPr>
    </w:lvl>
    <w:lvl w:ilvl="2" w:tplc="04050005" w:tentative="1">
      <w:start w:val="1"/>
      <w:numFmt w:val="bullet"/>
      <w:lvlText w:val=""/>
      <w:lvlJc w:val="left"/>
      <w:pPr>
        <w:ind w:left="4527" w:hanging="360"/>
      </w:pPr>
      <w:rPr>
        <w:rFonts w:ascii="Wingdings" w:hAnsi="Wingdings" w:hint="default"/>
      </w:rPr>
    </w:lvl>
    <w:lvl w:ilvl="3" w:tplc="04050001" w:tentative="1">
      <w:start w:val="1"/>
      <w:numFmt w:val="bullet"/>
      <w:lvlText w:val=""/>
      <w:lvlJc w:val="left"/>
      <w:pPr>
        <w:ind w:left="5247" w:hanging="360"/>
      </w:pPr>
      <w:rPr>
        <w:rFonts w:ascii="Symbol" w:hAnsi="Symbol" w:hint="default"/>
      </w:rPr>
    </w:lvl>
    <w:lvl w:ilvl="4" w:tplc="04050003" w:tentative="1">
      <w:start w:val="1"/>
      <w:numFmt w:val="bullet"/>
      <w:lvlText w:val="o"/>
      <w:lvlJc w:val="left"/>
      <w:pPr>
        <w:ind w:left="5967" w:hanging="360"/>
      </w:pPr>
      <w:rPr>
        <w:rFonts w:ascii="Courier New" w:hAnsi="Courier New" w:cs="Courier New" w:hint="default"/>
      </w:rPr>
    </w:lvl>
    <w:lvl w:ilvl="5" w:tplc="04050005" w:tentative="1">
      <w:start w:val="1"/>
      <w:numFmt w:val="bullet"/>
      <w:lvlText w:val=""/>
      <w:lvlJc w:val="left"/>
      <w:pPr>
        <w:ind w:left="6687" w:hanging="360"/>
      </w:pPr>
      <w:rPr>
        <w:rFonts w:ascii="Wingdings" w:hAnsi="Wingdings" w:hint="default"/>
      </w:rPr>
    </w:lvl>
    <w:lvl w:ilvl="6" w:tplc="04050001" w:tentative="1">
      <w:start w:val="1"/>
      <w:numFmt w:val="bullet"/>
      <w:lvlText w:val=""/>
      <w:lvlJc w:val="left"/>
      <w:pPr>
        <w:ind w:left="7407" w:hanging="360"/>
      </w:pPr>
      <w:rPr>
        <w:rFonts w:ascii="Symbol" w:hAnsi="Symbol" w:hint="default"/>
      </w:rPr>
    </w:lvl>
    <w:lvl w:ilvl="7" w:tplc="04050003" w:tentative="1">
      <w:start w:val="1"/>
      <w:numFmt w:val="bullet"/>
      <w:lvlText w:val="o"/>
      <w:lvlJc w:val="left"/>
      <w:pPr>
        <w:ind w:left="8127" w:hanging="360"/>
      </w:pPr>
      <w:rPr>
        <w:rFonts w:ascii="Courier New" w:hAnsi="Courier New" w:cs="Courier New" w:hint="default"/>
      </w:rPr>
    </w:lvl>
    <w:lvl w:ilvl="8" w:tplc="04050005" w:tentative="1">
      <w:start w:val="1"/>
      <w:numFmt w:val="bullet"/>
      <w:lvlText w:val=""/>
      <w:lvlJc w:val="left"/>
      <w:pPr>
        <w:ind w:left="8847" w:hanging="360"/>
      </w:pPr>
      <w:rPr>
        <w:rFonts w:ascii="Wingdings" w:hAnsi="Wingdings" w:hint="default"/>
      </w:rPr>
    </w:lvl>
  </w:abstractNum>
  <w:abstractNum w:abstractNumId="62"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58"/>
  </w:num>
  <w:num w:numId="2">
    <w:abstractNumId w:val="63"/>
  </w:num>
  <w:num w:numId="3">
    <w:abstractNumId w:val="44"/>
  </w:num>
  <w:num w:numId="4">
    <w:abstractNumId w:val="39"/>
  </w:num>
  <w:num w:numId="5">
    <w:abstractNumId w:val="47"/>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9"/>
  </w:num>
  <w:num w:numId="15">
    <w:abstractNumId w:val="57"/>
  </w:num>
  <w:num w:numId="16">
    <w:abstractNumId w:val="32"/>
  </w:num>
  <w:num w:numId="17">
    <w:abstractNumId w:val="56"/>
  </w:num>
  <w:num w:numId="18">
    <w:abstractNumId w:val="49"/>
  </w:num>
  <w:num w:numId="19">
    <w:abstractNumId w:val="38"/>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33"/>
    <w:lvlOverride w:ilvl="0">
      <w:startOverride w:val="2"/>
    </w:lvlOverride>
  </w:num>
  <w:num w:numId="34">
    <w:abstractNumId w:val="20"/>
  </w:num>
  <w:num w:numId="35">
    <w:abstractNumId w:val="8"/>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num>
  <w:num w:numId="38">
    <w:abstractNumId w:val="46"/>
  </w:num>
  <w:num w:numId="39">
    <w:abstractNumId w:val="22"/>
  </w:num>
  <w:num w:numId="40">
    <w:abstractNumId w:val="45"/>
  </w:num>
  <w:num w:numId="41">
    <w:abstractNumId w:val="25"/>
  </w:num>
  <w:num w:numId="42">
    <w:abstractNumId w:val="53"/>
  </w:num>
  <w:num w:numId="43">
    <w:abstractNumId w:val="51"/>
  </w:num>
  <w:num w:numId="44">
    <w:abstractNumId w:val="31"/>
  </w:num>
  <w:num w:numId="45">
    <w:abstractNumId w:val="9"/>
  </w:num>
  <w:num w:numId="46">
    <w:abstractNumId w:val="17"/>
  </w:num>
  <w:num w:numId="47">
    <w:abstractNumId w:val="59"/>
  </w:num>
  <w:num w:numId="48">
    <w:abstractNumId w:val="11"/>
  </w:num>
  <w:num w:numId="4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23"/>
  </w:num>
  <w:num w:numId="53">
    <w:abstractNumId w:val="61"/>
  </w:num>
  <w:num w:numId="54">
    <w:abstractNumId w:val="13"/>
  </w:num>
  <w:num w:numId="55">
    <w:abstractNumId w:val="28"/>
  </w:num>
  <w:num w:numId="56">
    <w:abstractNumId w:val="24"/>
  </w:num>
  <w:num w:numId="57">
    <w:abstractNumId w:val="48"/>
  </w:num>
  <w:num w:numId="58">
    <w:abstractNumId w:val="21"/>
  </w:num>
  <w:num w:numId="59">
    <w:abstractNumId w:val="18"/>
  </w:num>
  <w:num w:numId="60">
    <w:abstractNumId w:val="62"/>
  </w:num>
  <w:num w:numId="61">
    <w:abstractNumId w:val="37"/>
  </w:num>
  <w:num w:numId="62">
    <w:abstractNumId w:val="50"/>
  </w:num>
  <w:num w:numId="63">
    <w:abstractNumId w:val="36"/>
  </w:num>
  <w:num w:numId="64">
    <w:abstractNumId w:val="29"/>
  </w:num>
  <w:num w:numId="65">
    <w:abstractNumId w:val="16"/>
  </w:num>
  <w:num w:numId="66">
    <w:abstractNumId w:val="40"/>
  </w:num>
  <w:num w:numId="67">
    <w:abstractNumId w:val="35"/>
  </w:num>
  <w:num w:numId="68">
    <w:abstractNumId w:val="26"/>
  </w:num>
  <w:num w:numId="69">
    <w:abstractNumId w:val="54"/>
  </w:num>
  <w:num w:numId="70">
    <w:abstractNumId w:val="34"/>
  </w:num>
  <w:num w:numId="71">
    <w:abstractNumId w:val="10"/>
  </w:num>
  <w:num w:numId="72">
    <w:abstractNumId w:val="52"/>
  </w:num>
  <w:num w:numId="73">
    <w:abstractNumId w:val="27"/>
  </w:num>
  <w:num w:numId="74">
    <w:abstractNumId w:val="43"/>
  </w:num>
  <w:num w:numId="75">
    <w:abstractNumId w:val="60"/>
  </w:num>
  <w:num w:numId="76">
    <w:abstractNumId w:val="12"/>
  </w:num>
  <w:num w:numId="77">
    <w:abstractNumId w:val="41"/>
  </w:num>
  <w:num w:numId="78">
    <w:abstractNumId w:val="30"/>
  </w:num>
  <w:num w:numId="79">
    <w:abstractNumId w:val="4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36C80"/>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C63CA"/>
    <w:rsid w:val="000D0369"/>
    <w:rsid w:val="000D2294"/>
    <w:rsid w:val="000D6B35"/>
    <w:rsid w:val="000D7B5B"/>
    <w:rsid w:val="000D7CC5"/>
    <w:rsid w:val="000E0320"/>
    <w:rsid w:val="000E1DD2"/>
    <w:rsid w:val="000E44CD"/>
    <w:rsid w:val="000E462F"/>
    <w:rsid w:val="000E48B5"/>
    <w:rsid w:val="000E58C6"/>
    <w:rsid w:val="000E5A28"/>
    <w:rsid w:val="000E6996"/>
    <w:rsid w:val="000E77BE"/>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4E9A"/>
    <w:rsid w:val="001566F0"/>
    <w:rsid w:val="001578B8"/>
    <w:rsid w:val="0016287C"/>
    <w:rsid w:val="00163E0F"/>
    <w:rsid w:val="001650FD"/>
    <w:rsid w:val="00167AE7"/>
    <w:rsid w:val="001717CD"/>
    <w:rsid w:val="00172840"/>
    <w:rsid w:val="0017762C"/>
    <w:rsid w:val="00182ADD"/>
    <w:rsid w:val="00185747"/>
    <w:rsid w:val="00187B40"/>
    <w:rsid w:val="0019113E"/>
    <w:rsid w:val="00192893"/>
    <w:rsid w:val="0019568F"/>
    <w:rsid w:val="001A02DD"/>
    <w:rsid w:val="001A2128"/>
    <w:rsid w:val="001A5C3A"/>
    <w:rsid w:val="001A5EC9"/>
    <w:rsid w:val="001A6EE0"/>
    <w:rsid w:val="001B2243"/>
    <w:rsid w:val="001B4740"/>
    <w:rsid w:val="001B6EDA"/>
    <w:rsid w:val="001C06D5"/>
    <w:rsid w:val="001C07C6"/>
    <w:rsid w:val="001C30DA"/>
    <w:rsid w:val="001C3A24"/>
    <w:rsid w:val="001C3A91"/>
    <w:rsid w:val="001C4DED"/>
    <w:rsid w:val="001C7D74"/>
    <w:rsid w:val="001D0D2B"/>
    <w:rsid w:val="001D1666"/>
    <w:rsid w:val="001D2E3D"/>
    <w:rsid w:val="001D371A"/>
    <w:rsid w:val="001D406C"/>
    <w:rsid w:val="001D6170"/>
    <w:rsid w:val="001D7614"/>
    <w:rsid w:val="001E2D46"/>
    <w:rsid w:val="001E3E2E"/>
    <w:rsid w:val="001E615F"/>
    <w:rsid w:val="001E7BB5"/>
    <w:rsid w:val="001F0017"/>
    <w:rsid w:val="001F1556"/>
    <w:rsid w:val="001F21DC"/>
    <w:rsid w:val="001F36BC"/>
    <w:rsid w:val="001F6F22"/>
    <w:rsid w:val="00200371"/>
    <w:rsid w:val="002012C0"/>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53B70"/>
    <w:rsid w:val="00254420"/>
    <w:rsid w:val="00255E98"/>
    <w:rsid w:val="00256609"/>
    <w:rsid w:val="00260A89"/>
    <w:rsid w:val="002639FE"/>
    <w:rsid w:val="00263E77"/>
    <w:rsid w:val="002646E9"/>
    <w:rsid w:val="00265519"/>
    <w:rsid w:val="002660D1"/>
    <w:rsid w:val="00266C13"/>
    <w:rsid w:val="002709E1"/>
    <w:rsid w:val="00270FC3"/>
    <w:rsid w:val="00272820"/>
    <w:rsid w:val="00273CF9"/>
    <w:rsid w:val="0027594E"/>
    <w:rsid w:val="0027600E"/>
    <w:rsid w:val="002774BC"/>
    <w:rsid w:val="002818C9"/>
    <w:rsid w:val="002839EA"/>
    <w:rsid w:val="00287588"/>
    <w:rsid w:val="002901C4"/>
    <w:rsid w:val="0029073E"/>
    <w:rsid w:val="00291E4A"/>
    <w:rsid w:val="00293FCA"/>
    <w:rsid w:val="002976F7"/>
    <w:rsid w:val="00297A16"/>
    <w:rsid w:val="002A245B"/>
    <w:rsid w:val="002A360E"/>
    <w:rsid w:val="002A45B2"/>
    <w:rsid w:val="002A5471"/>
    <w:rsid w:val="002B11B1"/>
    <w:rsid w:val="002B16FE"/>
    <w:rsid w:val="002B363A"/>
    <w:rsid w:val="002B5D7F"/>
    <w:rsid w:val="002C0FB8"/>
    <w:rsid w:val="002C13E7"/>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0FAF"/>
    <w:rsid w:val="003019DD"/>
    <w:rsid w:val="003027B2"/>
    <w:rsid w:val="00302A3F"/>
    <w:rsid w:val="003057A8"/>
    <w:rsid w:val="003106C9"/>
    <w:rsid w:val="00314548"/>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29D9"/>
    <w:rsid w:val="0035381C"/>
    <w:rsid w:val="003556C3"/>
    <w:rsid w:val="003605DC"/>
    <w:rsid w:val="00363998"/>
    <w:rsid w:val="00364B3E"/>
    <w:rsid w:val="003661E3"/>
    <w:rsid w:val="00372796"/>
    <w:rsid w:val="00373AC2"/>
    <w:rsid w:val="00375132"/>
    <w:rsid w:val="00383996"/>
    <w:rsid w:val="00384522"/>
    <w:rsid w:val="00385400"/>
    <w:rsid w:val="00385E66"/>
    <w:rsid w:val="003866BA"/>
    <w:rsid w:val="003A00F8"/>
    <w:rsid w:val="003A34D0"/>
    <w:rsid w:val="003A5015"/>
    <w:rsid w:val="003A62C4"/>
    <w:rsid w:val="003A6ABC"/>
    <w:rsid w:val="003B016B"/>
    <w:rsid w:val="003B2DCA"/>
    <w:rsid w:val="003B33C9"/>
    <w:rsid w:val="003B4153"/>
    <w:rsid w:val="003B4BC5"/>
    <w:rsid w:val="003B55FA"/>
    <w:rsid w:val="003B6607"/>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9D5"/>
    <w:rsid w:val="003F0EC7"/>
    <w:rsid w:val="003F12C0"/>
    <w:rsid w:val="003F34C5"/>
    <w:rsid w:val="003F3C67"/>
    <w:rsid w:val="003F3D5C"/>
    <w:rsid w:val="003F4FE0"/>
    <w:rsid w:val="003F7974"/>
    <w:rsid w:val="00401A5D"/>
    <w:rsid w:val="00403B7F"/>
    <w:rsid w:val="00403F09"/>
    <w:rsid w:val="00411401"/>
    <w:rsid w:val="00411B8A"/>
    <w:rsid w:val="00412165"/>
    <w:rsid w:val="00417FD0"/>
    <w:rsid w:val="00421E86"/>
    <w:rsid w:val="004248C0"/>
    <w:rsid w:val="00425A33"/>
    <w:rsid w:val="00426C74"/>
    <w:rsid w:val="00426CB5"/>
    <w:rsid w:val="0043035E"/>
    <w:rsid w:val="00432C06"/>
    <w:rsid w:val="004363A1"/>
    <w:rsid w:val="00437887"/>
    <w:rsid w:val="00441884"/>
    <w:rsid w:val="00442075"/>
    <w:rsid w:val="00444B5C"/>
    <w:rsid w:val="00445711"/>
    <w:rsid w:val="00447E7C"/>
    <w:rsid w:val="0045126E"/>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86F96"/>
    <w:rsid w:val="0049001F"/>
    <w:rsid w:val="0049192A"/>
    <w:rsid w:val="00491B34"/>
    <w:rsid w:val="00492861"/>
    <w:rsid w:val="004A020E"/>
    <w:rsid w:val="004A0FDC"/>
    <w:rsid w:val="004A4312"/>
    <w:rsid w:val="004A4822"/>
    <w:rsid w:val="004A7204"/>
    <w:rsid w:val="004A7419"/>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3926"/>
    <w:rsid w:val="004F4117"/>
    <w:rsid w:val="004F7011"/>
    <w:rsid w:val="005056AB"/>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1526"/>
    <w:rsid w:val="00552B91"/>
    <w:rsid w:val="00553265"/>
    <w:rsid w:val="00554819"/>
    <w:rsid w:val="00555B5D"/>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B4A"/>
    <w:rsid w:val="00591DA4"/>
    <w:rsid w:val="00592B6E"/>
    <w:rsid w:val="005942D2"/>
    <w:rsid w:val="00594B87"/>
    <w:rsid w:val="005951CB"/>
    <w:rsid w:val="005967DC"/>
    <w:rsid w:val="005A03C9"/>
    <w:rsid w:val="005A29F9"/>
    <w:rsid w:val="005B16FF"/>
    <w:rsid w:val="005B3C69"/>
    <w:rsid w:val="005B4C53"/>
    <w:rsid w:val="005B69EE"/>
    <w:rsid w:val="005B70E3"/>
    <w:rsid w:val="005C1A47"/>
    <w:rsid w:val="005C287B"/>
    <w:rsid w:val="005C58A2"/>
    <w:rsid w:val="005C7EDF"/>
    <w:rsid w:val="005D069D"/>
    <w:rsid w:val="005D528C"/>
    <w:rsid w:val="005D67E7"/>
    <w:rsid w:val="005E1E21"/>
    <w:rsid w:val="005E69C4"/>
    <w:rsid w:val="005E6E50"/>
    <w:rsid w:val="005E7730"/>
    <w:rsid w:val="005F1233"/>
    <w:rsid w:val="005F1D7D"/>
    <w:rsid w:val="005F2E49"/>
    <w:rsid w:val="005F5FFF"/>
    <w:rsid w:val="00600491"/>
    <w:rsid w:val="00600985"/>
    <w:rsid w:val="006041EA"/>
    <w:rsid w:val="00604354"/>
    <w:rsid w:val="00604F7B"/>
    <w:rsid w:val="00610DC2"/>
    <w:rsid w:val="006131E9"/>
    <w:rsid w:val="00615269"/>
    <w:rsid w:val="00617617"/>
    <w:rsid w:val="00622076"/>
    <w:rsid w:val="00625616"/>
    <w:rsid w:val="00627201"/>
    <w:rsid w:val="00634C93"/>
    <w:rsid w:val="00636568"/>
    <w:rsid w:val="00640AF6"/>
    <w:rsid w:val="00641220"/>
    <w:rsid w:val="00642495"/>
    <w:rsid w:val="00647FC9"/>
    <w:rsid w:val="00650060"/>
    <w:rsid w:val="00650418"/>
    <w:rsid w:val="00652B1A"/>
    <w:rsid w:val="00654566"/>
    <w:rsid w:val="006642DC"/>
    <w:rsid w:val="00664915"/>
    <w:rsid w:val="00666492"/>
    <w:rsid w:val="00666BB9"/>
    <w:rsid w:val="006718E5"/>
    <w:rsid w:val="00673D6D"/>
    <w:rsid w:val="006741AD"/>
    <w:rsid w:val="00677553"/>
    <w:rsid w:val="00677708"/>
    <w:rsid w:val="006779F1"/>
    <w:rsid w:val="00680269"/>
    <w:rsid w:val="00684152"/>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145B"/>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28D2"/>
    <w:rsid w:val="00785160"/>
    <w:rsid w:val="00785A09"/>
    <w:rsid w:val="007876C5"/>
    <w:rsid w:val="00796591"/>
    <w:rsid w:val="007A49FD"/>
    <w:rsid w:val="007A7747"/>
    <w:rsid w:val="007B36DB"/>
    <w:rsid w:val="007B3DE2"/>
    <w:rsid w:val="007B62A0"/>
    <w:rsid w:val="007C2555"/>
    <w:rsid w:val="007C36CC"/>
    <w:rsid w:val="007C3B54"/>
    <w:rsid w:val="007C411E"/>
    <w:rsid w:val="007C4323"/>
    <w:rsid w:val="007C4E92"/>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3283"/>
    <w:rsid w:val="00843901"/>
    <w:rsid w:val="00843A22"/>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61E22"/>
    <w:rsid w:val="00866605"/>
    <w:rsid w:val="008733ED"/>
    <w:rsid w:val="008744C1"/>
    <w:rsid w:val="008756B9"/>
    <w:rsid w:val="00875796"/>
    <w:rsid w:val="00875B75"/>
    <w:rsid w:val="00876163"/>
    <w:rsid w:val="0087653A"/>
    <w:rsid w:val="0088071B"/>
    <w:rsid w:val="00882926"/>
    <w:rsid w:val="00890D85"/>
    <w:rsid w:val="0089285F"/>
    <w:rsid w:val="00892F36"/>
    <w:rsid w:val="00893BB6"/>
    <w:rsid w:val="00895BA0"/>
    <w:rsid w:val="008979A0"/>
    <w:rsid w:val="008A4388"/>
    <w:rsid w:val="008A6803"/>
    <w:rsid w:val="008A6FFC"/>
    <w:rsid w:val="008A793C"/>
    <w:rsid w:val="008B0BB3"/>
    <w:rsid w:val="008B0BD9"/>
    <w:rsid w:val="008B5B23"/>
    <w:rsid w:val="008C4CA4"/>
    <w:rsid w:val="008C5267"/>
    <w:rsid w:val="008C7986"/>
    <w:rsid w:val="008D2839"/>
    <w:rsid w:val="008D3013"/>
    <w:rsid w:val="008D738D"/>
    <w:rsid w:val="008D7FB6"/>
    <w:rsid w:val="008E36F3"/>
    <w:rsid w:val="008E41EB"/>
    <w:rsid w:val="008E5A6C"/>
    <w:rsid w:val="008E6F8D"/>
    <w:rsid w:val="008E72DE"/>
    <w:rsid w:val="008E74A1"/>
    <w:rsid w:val="008F2F7C"/>
    <w:rsid w:val="008F462B"/>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35DE"/>
    <w:rsid w:val="0094512A"/>
    <w:rsid w:val="00947EAE"/>
    <w:rsid w:val="00950624"/>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24AC"/>
    <w:rsid w:val="00982DF8"/>
    <w:rsid w:val="009947CA"/>
    <w:rsid w:val="0099608D"/>
    <w:rsid w:val="009A1DE8"/>
    <w:rsid w:val="009A4CC2"/>
    <w:rsid w:val="009A58AC"/>
    <w:rsid w:val="009B2921"/>
    <w:rsid w:val="009B2AA0"/>
    <w:rsid w:val="009B3E64"/>
    <w:rsid w:val="009B4727"/>
    <w:rsid w:val="009B5F12"/>
    <w:rsid w:val="009B656F"/>
    <w:rsid w:val="009B6742"/>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977"/>
    <w:rsid w:val="00A55B4D"/>
    <w:rsid w:val="00A57761"/>
    <w:rsid w:val="00A60157"/>
    <w:rsid w:val="00A60322"/>
    <w:rsid w:val="00A61EB3"/>
    <w:rsid w:val="00A6241D"/>
    <w:rsid w:val="00A641B1"/>
    <w:rsid w:val="00A73734"/>
    <w:rsid w:val="00A737CB"/>
    <w:rsid w:val="00A73E7F"/>
    <w:rsid w:val="00A74DB9"/>
    <w:rsid w:val="00A75E5F"/>
    <w:rsid w:val="00A7718B"/>
    <w:rsid w:val="00A8109C"/>
    <w:rsid w:val="00A82EBC"/>
    <w:rsid w:val="00A9137A"/>
    <w:rsid w:val="00A91D24"/>
    <w:rsid w:val="00A93A80"/>
    <w:rsid w:val="00A94798"/>
    <w:rsid w:val="00A947D5"/>
    <w:rsid w:val="00A94B24"/>
    <w:rsid w:val="00A94BE7"/>
    <w:rsid w:val="00A95B4A"/>
    <w:rsid w:val="00A9675A"/>
    <w:rsid w:val="00AA10FA"/>
    <w:rsid w:val="00AA1302"/>
    <w:rsid w:val="00AA23F8"/>
    <w:rsid w:val="00AA7BC7"/>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397E"/>
    <w:rsid w:val="00B07377"/>
    <w:rsid w:val="00B079AF"/>
    <w:rsid w:val="00B10CFF"/>
    <w:rsid w:val="00B111ED"/>
    <w:rsid w:val="00B12326"/>
    <w:rsid w:val="00B12E8B"/>
    <w:rsid w:val="00B130E0"/>
    <w:rsid w:val="00B15F6F"/>
    <w:rsid w:val="00B17984"/>
    <w:rsid w:val="00B20617"/>
    <w:rsid w:val="00B206D3"/>
    <w:rsid w:val="00B20CFD"/>
    <w:rsid w:val="00B23D6A"/>
    <w:rsid w:val="00B24979"/>
    <w:rsid w:val="00B260D7"/>
    <w:rsid w:val="00B26E98"/>
    <w:rsid w:val="00B26F8A"/>
    <w:rsid w:val="00B30E0D"/>
    <w:rsid w:val="00B33F5D"/>
    <w:rsid w:val="00B35A82"/>
    <w:rsid w:val="00B37EFB"/>
    <w:rsid w:val="00B43EA4"/>
    <w:rsid w:val="00B446AD"/>
    <w:rsid w:val="00B4504C"/>
    <w:rsid w:val="00B452E2"/>
    <w:rsid w:val="00B45498"/>
    <w:rsid w:val="00B45541"/>
    <w:rsid w:val="00B4584F"/>
    <w:rsid w:val="00B46878"/>
    <w:rsid w:val="00B507A8"/>
    <w:rsid w:val="00B50B7C"/>
    <w:rsid w:val="00B50DAB"/>
    <w:rsid w:val="00B52F72"/>
    <w:rsid w:val="00B53F42"/>
    <w:rsid w:val="00B55127"/>
    <w:rsid w:val="00B57597"/>
    <w:rsid w:val="00B606AE"/>
    <w:rsid w:val="00B62449"/>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394"/>
    <w:rsid w:val="00BA4D27"/>
    <w:rsid w:val="00BA537D"/>
    <w:rsid w:val="00BA5F0C"/>
    <w:rsid w:val="00BA5FD3"/>
    <w:rsid w:val="00BA7382"/>
    <w:rsid w:val="00BA79F1"/>
    <w:rsid w:val="00BB1839"/>
    <w:rsid w:val="00BB21EA"/>
    <w:rsid w:val="00BB451A"/>
    <w:rsid w:val="00BE2DCB"/>
    <w:rsid w:val="00BE4184"/>
    <w:rsid w:val="00BE5BE3"/>
    <w:rsid w:val="00BE785A"/>
    <w:rsid w:val="00BF1B1B"/>
    <w:rsid w:val="00BF1B9A"/>
    <w:rsid w:val="00BF25E8"/>
    <w:rsid w:val="00BF3DCD"/>
    <w:rsid w:val="00BF43BD"/>
    <w:rsid w:val="00BF4AED"/>
    <w:rsid w:val="00BF784F"/>
    <w:rsid w:val="00C0191A"/>
    <w:rsid w:val="00C0232D"/>
    <w:rsid w:val="00C02F27"/>
    <w:rsid w:val="00C035F1"/>
    <w:rsid w:val="00C0718C"/>
    <w:rsid w:val="00C102F9"/>
    <w:rsid w:val="00C10C3B"/>
    <w:rsid w:val="00C13F06"/>
    <w:rsid w:val="00C16B72"/>
    <w:rsid w:val="00C21EE9"/>
    <w:rsid w:val="00C21F67"/>
    <w:rsid w:val="00C22957"/>
    <w:rsid w:val="00C24107"/>
    <w:rsid w:val="00C25BC3"/>
    <w:rsid w:val="00C271C9"/>
    <w:rsid w:val="00C30B15"/>
    <w:rsid w:val="00C30BB5"/>
    <w:rsid w:val="00C30D6D"/>
    <w:rsid w:val="00C3491B"/>
    <w:rsid w:val="00C376DB"/>
    <w:rsid w:val="00C40437"/>
    <w:rsid w:val="00C447C3"/>
    <w:rsid w:val="00C45964"/>
    <w:rsid w:val="00C45A03"/>
    <w:rsid w:val="00C46CAD"/>
    <w:rsid w:val="00C51F8F"/>
    <w:rsid w:val="00C5204E"/>
    <w:rsid w:val="00C52402"/>
    <w:rsid w:val="00C52E79"/>
    <w:rsid w:val="00C55E84"/>
    <w:rsid w:val="00C5622B"/>
    <w:rsid w:val="00C57760"/>
    <w:rsid w:val="00C57FEA"/>
    <w:rsid w:val="00C61DBC"/>
    <w:rsid w:val="00C64982"/>
    <w:rsid w:val="00C72549"/>
    <w:rsid w:val="00C75425"/>
    <w:rsid w:val="00C75C7A"/>
    <w:rsid w:val="00C765D0"/>
    <w:rsid w:val="00C8067C"/>
    <w:rsid w:val="00C81828"/>
    <w:rsid w:val="00C83C9F"/>
    <w:rsid w:val="00C83F21"/>
    <w:rsid w:val="00C84F3B"/>
    <w:rsid w:val="00C8654A"/>
    <w:rsid w:val="00C8780D"/>
    <w:rsid w:val="00C91D16"/>
    <w:rsid w:val="00C94289"/>
    <w:rsid w:val="00CA462B"/>
    <w:rsid w:val="00CB14E4"/>
    <w:rsid w:val="00CB2B56"/>
    <w:rsid w:val="00CB4B60"/>
    <w:rsid w:val="00CB6742"/>
    <w:rsid w:val="00CB6CF7"/>
    <w:rsid w:val="00CB7765"/>
    <w:rsid w:val="00CB7844"/>
    <w:rsid w:val="00CC05C1"/>
    <w:rsid w:val="00CC762D"/>
    <w:rsid w:val="00CD0E5F"/>
    <w:rsid w:val="00CD1229"/>
    <w:rsid w:val="00CD1673"/>
    <w:rsid w:val="00CD19B5"/>
    <w:rsid w:val="00CD41D7"/>
    <w:rsid w:val="00CE1E08"/>
    <w:rsid w:val="00CE1F85"/>
    <w:rsid w:val="00CE212D"/>
    <w:rsid w:val="00CE31E2"/>
    <w:rsid w:val="00CF07C6"/>
    <w:rsid w:val="00CF0ACA"/>
    <w:rsid w:val="00CF0AF1"/>
    <w:rsid w:val="00CF131B"/>
    <w:rsid w:val="00CF2DAD"/>
    <w:rsid w:val="00CF2EF6"/>
    <w:rsid w:val="00CF3CA6"/>
    <w:rsid w:val="00CF3D2B"/>
    <w:rsid w:val="00D04326"/>
    <w:rsid w:val="00D048C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1FC7"/>
    <w:rsid w:val="00D53555"/>
    <w:rsid w:val="00D5517B"/>
    <w:rsid w:val="00D56343"/>
    <w:rsid w:val="00D6123A"/>
    <w:rsid w:val="00D66085"/>
    <w:rsid w:val="00D67197"/>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86C"/>
    <w:rsid w:val="00DD4D21"/>
    <w:rsid w:val="00DD5610"/>
    <w:rsid w:val="00DD6CCA"/>
    <w:rsid w:val="00DD6D4B"/>
    <w:rsid w:val="00DE112C"/>
    <w:rsid w:val="00DE3860"/>
    <w:rsid w:val="00DE4D83"/>
    <w:rsid w:val="00DF15C8"/>
    <w:rsid w:val="00DF646D"/>
    <w:rsid w:val="00DF70C8"/>
    <w:rsid w:val="00DF7E2C"/>
    <w:rsid w:val="00E00C45"/>
    <w:rsid w:val="00E02589"/>
    <w:rsid w:val="00E03257"/>
    <w:rsid w:val="00E03F69"/>
    <w:rsid w:val="00E04117"/>
    <w:rsid w:val="00E0523A"/>
    <w:rsid w:val="00E052D4"/>
    <w:rsid w:val="00E061BB"/>
    <w:rsid w:val="00E13577"/>
    <w:rsid w:val="00E1489A"/>
    <w:rsid w:val="00E22E8D"/>
    <w:rsid w:val="00E252C6"/>
    <w:rsid w:val="00E27C86"/>
    <w:rsid w:val="00E333A8"/>
    <w:rsid w:val="00E40C57"/>
    <w:rsid w:val="00E40DBB"/>
    <w:rsid w:val="00E45182"/>
    <w:rsid w:val="00E46921"/>
    <w:rsid w:val="00E47384"/>
    <w:rsid w:val="00E473ED"/>
    <w:rsid w:val="00E51A03"/>
    <w:rsid w:val="00E51FBB"/>
    <w:rsid w:val="00E53E83"/>
    <w:rsid w:val="00E541E7"/>
    <w:rsid w:val="00E54477"/>
    <w:rsid w:val="00E55ADD"/>
    <w:rsid w:val="00E56047"/>
    <w:rsid w:val="00E56EF3"/>
    <w:rsid w:val="00E63696"/>
    <w:rsid w:val="00E63D58"/>
    <w:rsid w:val="00E647D9"/>
    <w:rsid w:val="00E67262"/>
    <w:rsid w:val="00E700DC"/>
    <w:rsid w:val="00E706C2"/>
    <w:rsid w:val="00E70FB5"/>
    <w:rsid w:val="00E73203"/>
    <w:rsid w:val="00E74CD3"/>
    <w:rsid w:val="00E74EB0"/>
    <w:rsid w:val="00E75992"/>
    <w:rsid w:val="00E76108"/>
    <w:rsid w:val="00E766BD"/>
    <w:rsid w:val="00E822A9"/>
    <w:rsid w:val="00E82320"/>
    <w:rsid w:val="00E8253C"/>
    <w:rsid w:val="00E8374B"/>
    <w:rsid w:val="00E873E4"/>
    <w:rsid w:val="00E91A44"/>
    <w:rsid w:val="00E91A7E"/>
    <w:rsid w:val="00E93908"/>
    <w:rsid w:val="00E9440B"/>
    <w:rsid w:val="00E952DA"/>
    <w:rsid w:val="00E958F3"/>
    <w:rsid w:val="00EA1ABC"/>
    <w:rsid w:val="00EA3631"/>
    <w:rsid w:val="00EA7A03"/>
    <w:rsid w:val="00EA7A39"/>
    <w:rsid w:val="00EB3A58"/>
    <w:rsid w:val="00EB6CA6"/>
    <w:rsid w:val="00ED61BF"/>
    <w:rsid w:val="00EE0198"/>
    <w:rsid w:val="00EE0846"/>
    <w:rsid w:val="00EE2B58"/>
    <w:rsid w:val="00EE2CD3"/>
    <w:rsid w:val="00EE300F"/>
    <w:rsid w:val="00EE799F"/>
    <w:rsid w:val="00EF0D7F"/>
    <w:rsid w:val="00EF164A"/>
    <w:rsid w:val="00EF2CFF"/>
    <w:rsid w:val="00EF55A9"/>
    <w:rsid w:val="00EF5B8D"/>
    <w:rsid w:val="00EF6233"/>
    <w:rsid w:val="00EF7AE0"/>
    <w:rsid w:val="00F00739"/>
    <w:rsid w:val="00F01BFD"/>
    <w:rsid w:val="00F04B44"/>
    <w:rsid w:val="00F0595A"/>
    <w:rsid w:val="00F11474"/>
    <w:rsid w:val="00F14760"/>
    <w:rsid w:val="00F15912"/>
    <w:rsid w:val="00F1611A"/>
    <w:rsid w:val="00F2353C"/>
    <w:rsid w:val="00F23CDF"/>
    <w:rsid w:val="00F25223"/>
    <w:rsid w:val="00F2685D"/>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A76"/>
    <w:rsid w:val="00F92FF8"/>
    <w:rsid w:val="00F96E95"/>
    <w:rsid w:val="00F96FE0"/>
    <w:rsid w:val="00F9716A"/>
    <w:rsid w:val="00FA109B"/>
    <w:rsid w:val="00FA32A2"/>
    <w:rsid w:val="00FA42E5"/>
    <w:rsid w:val="00FB2694"/>
    <w:rsid w:val="00FB3146"/>
    <w:rsid w:val="00FB490D"/>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cid:image003.png@01D63F15.BAECC2F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FF5F2-D53C-461B-B89A-67F7DB8EA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14</Pages>
  <Words>5139</Words>
  <Characters>32697</Characters>
  <Application>Microsoft Office Word</Application>
  <DocSecurity>0</DocSecurity>
  <Lines>272</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Zdeněk Kohoutek</cp:lastModifiedBy>
  <cp:revision>13</cp:revision>
  <cp:lastPrinted>2019-05-15T11:09:00Z</cp:lastPrinted>
  <dcterms:created xsi:type="dcterms:W3CDTF">2020-06-29T04:31:00Z</dcterms:created>
  <dcterms:modified xsi:type="dcterms:W3CDTF">2020-07-13T10:19:00Z</dcterms:modified>
</cp:coreProperties>
</file>